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B0" w:rsidRDefault="007163B0"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7163B0" w:rsidRDefault="007729B9" w:rsidP="004D26D5">
      <w:pPr>
        <w:spacing w:before="120" w:after="120"/>
        <w:jc w:val="center"/>
        <w:rPr>
          <w:rFonts w:ascii="Arial" w:hAnsi="Arial" w:cs="Arial"/>
          <w:b/>
          <w:sz w:val="28"/>
          <w:szCs w:val="28"/>
        </w:rPr>
      </w:pPr>
      <w:r w:rsidRPr="00EF41F3">
        <w:rPr>
          <w:noProof/>
          <w:lang w:eastAsia="en-GB"/>
        </w:rPr>
        <w:drawing>
          <wp:inline distT="0" distB="0" distL="0" distR="0">
            <wp:extent cx="3057525" cy="942975"/>
            <wp:effectExtent l="0" t="0" r="9525" b="9525"/>
            <wp:docPr id="1" name="Picture 1" descr="Description: C:\Documents and Settings\coulterj1\Desktop\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coulterj1\Desktop\New 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942975"/>
                    </a:xfrm>
                    <a:prstGeom prst="rect">
                      <a:avLst/>
                    </a:prstGeom>
                    <a:noFill/>
                    <a:ln>
                      <a:noFill/>
                    </a:ln>
                  </pic:spPr>
                </pic:pic>
              </a:graphicData>
            </a:graphic>
          </wp:inline>
        </w:drawing>
      </w:r>
    </w:p>
    <w:p w:rsidR="007163B0" w:rsidRDefault="007163B0"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7163B0" w:rsidRPr="007163B0" w:rsidRDefault="007163B0" w:rsidP="004D26D5">
      <w:pPr>
        <w:spacing w:before="120" w:after="120"/>
        <w:jc w:val="center"/>
        <w:rPr>
          <w:rFonts w:ascii="Arial" w:hAnsi="Arial" w:cs="Arial"/>
          <w:b/>
          <w:sz w:val="48"/>
          <w:szCs w:val="48"/>
        </w:rPr>
      </w:pPr>
    </w:p>
    <w:p w:rsidR="009B14E9" w:rsidRPr="007163B0" w:rsidRDefault="006F152B" w:rsidP="004D26D5">
      <w:pPr>
        <w:spacing w:before="120" w:after="120"/>
        <w:jc w:val="center"/>
        <w:rPr>
          <w:rFonts w:ascii="Arial" w:hAnsi="Arial" w:cs="Arial"/>
          <w:b/>
          <w:sz w:val="48"/>
          <w:szCs w:val="48"/>
        </w:rPr>
      </w:pPr>
      <w:r w:rsidRPr="007163B0">
        <w:rPr>
          <w:rFonts w:ascii="Arial" w:hAnsi="Arial" w:cs="Arial"/>
          <w:b/>
          <w:sz w:val="48"/>
          <w:szCs w:val="48"/>
        </w:rPr>
        <w:t xml:space="preserve"> </w:t>
      </w:r>
      <w:r w:rsidR="004368A2">
        <w:rPr>
          <w:rFonts w:ascii="Arial" w:hAnsi="Arial" w:cs="Arial"/>
          <w:b/>
          <w:sz w:val="48"/>
          <w:szCs w:val="48"/>
        </w:rPr>
        <w:t>Publication Scheme</w:t>
      </w:r>
    </w:p>
    <w:p w:rsidR="006F152B" w:rsidRDefault="006F152B"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bookmarkStart w:id="0" w:name="_GoBack"/>
      <w:bookmarkEnd w:id="0"/>
    </w:p>
    <w:p w:rsidR="0022319D" w:rsidRDefault="0022319D" w:rsidP="004D26D5">
      <w:pPr>
        <w:spacing w:before="120" w:after="120"/>
        <w:jc w:val="center"/>
        <w:rPr>
          <w:rFonts w:ascii="Arial" w:hAnsi="Arial" w:cs="Arial"/>
          <w:b/>
          <w:sz w:val="28"/>
          <w:szCs w:val="28"/>
        </w:rPr>
      </w:pPr>
    </w:p>
    <w:p w:rsidR="0022319D" w:rsidRDefault="0022319D"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7163B0" w:rsidRDefault="007163B0" w:rsidP="004D26D5">
      <w:pPr>
        <w:spacing w:before="120" w:after="120"/>
        <w:jc w:val="center"/>
        <w:rPr>
          <w:rFonts w:ascii="Arial" w:hAnsi="Arial" w:cs="Arial"/>
          <w:b/>
          <w:sz w:val="28"/>
          <w:szCs w:val="28"/>
        </w:rPr>
      </w:pPr>
    </w:p>
    <w:p w:rsidR="007163B0" w:rsidRDefault="00A52BC6" w:rsidP="004D26D5">
      <w:pPr>
        <w:spacing w:before="120" w:after="120"/>
        <w:ind w:right="1586"/>
        <w:rPr>
          <w:rFonts w:ascii="Arial" w:hAnsi="Arial" w:cs="Arial"/>
          <w:b/>
          <w:sz w:val="28"/>
          <w:szCs w:val="28"/>
        </w:rPr>
      </w:pPr>
      <w:hyperlink r:id="rId10" w:history="1">
        <w:r w:rsidR="00CE7EB7" w:rsidRPr="00F92768">
          <w:rPr>
            <w:rStyle w:val="Hyperlink"/>
            <w:rFonts w:ascii="Arial" w:hAnsi="Arial" w:cs="Arial"/>
            <w:b/>
            <w:sz w:val="28"/>
            <w:szCs w:val="28"/>
          </w:rPr>
          <w:t>www.jbg.org.uk</w:t>
        </w:r>
      </w:hyperlink>
      <w:r w:rsidR="007163B0">
        <w:rPr>
          <w:rFonts w:ascii="Arial" w:hAnsi="Arial" w:cs="Arial"/>
          <w:b/>
          <w:sz w:val="28"/>
          <w:szCs w:val="28"/>
        </w:rPr>
        <w:t xml:space="preserve">                                              </w:t>
      </w:r>
      <w:r w:rsidR="00CE7EB7">
        <w:rPr>
          <w:rFonts w:ascii="Arial" w:hAnsi="Arial" w:cs="Arial"/>
          <w:b/>
          <w:sz w:val="28"/>
          <w:szCs w:val="28"/>
        </w:rPr>
        <w:t xml:space="preserve">          </w:t>
      </w:r>
      <w:r w:rsidR="00651850">
        <w:rPr>
          <w:rFonts w:ascii="Arial" w:hAnsi="Arial" w:cs="Arial"/>
          <w:b/>
          <w:sz w:val="28"/>
          <w:szCs w:val="28"/>
        </w:rPr>
        <w:t>March</w:t>
      </w:r>
      <w:r w:rsidR="004368A2">
        <w:rPr>
          <w:rFonts w:ascii="Arial" w:hAnsi="Arial" w:cs="Arial"/>
          <w:b/>
          <w:sz w:val="28"/>
          <w:szCs w:val="28"/>
        </w:rPr>
        <w:t xml:space="preserve"> 2019</w:t>
      </w:r>
    </w:p>
    <w:p w:rsidR="0022319D" w:rsidRDefault="0022319D" w:rsidP="004D26D5">
      <w:pPr>
        <w:spacing w:before="120" w:after="120"/>
        <w:ind w:right="1586"/>
        <w:rPr>
          <w:rFonts w:ascii="Arial" w:hAnsi="Arial" w:cs="Arial"/>
          <w:b/>
          <w:sz w:val="28"/>
          <w:szCs w:val="28"/>
        </w:rPr>
        <w:sectPr w:rsidR="0022319D" w:rsidSect="00A717F9">
          <w:footerReference w:type="default" r:id="rId11"/>
          <w:pgSz w:w="11900" w:h="16840"/>
          <w:pgMar w:top="1134" w:right="1134" w:bottom="1134" w:left="1134" w:header="709" w:footer="709" w:gutter="0"/>
          <w:pgNumType w:start="0"/>
          <w:cols w:space="708"/>
          <w:titlePg/>
        </w:sectPr>
      </w:pPr>
    </w:p>
    <w:p w:rsidR="0022319D" w:rsidRDefault="0022319D" w:rsidP="004D26D5">
      <w:pPr>
        <w:spacing w:before="120" w:after="120"/>
        <w:ind w:right="1586"/>
        <w:rPr>
          <w:rFonts w:ascii="Arial" w:hAnsi="Arial" w:cs="Arial"/>
          <w:b/>
          <w:sz w:val="28"/>
          <w:szCs w:val="28"/>
        </w:rPr>
      </w:pPr>
      <w:r>
        <w:rPr>
          <w:rFonts w:ascii="Arial" w:hAnsi="Arial" w:cs="Arial"/>
          <w:b/>
          <w:sz w:val="28"/>
          <w:szCs w:val="28"/>
        </w:rPr>
        <w:lastRenderedPageBreak/>
        <w:t>Contents</w:t>
      </w:r>
    </w:p>
    <w:p w:rsidR="00651850" w:rsidRDefault="008E1EE1">
      <w:pPr>
        <w:pStyle w:val="TOC1"/>
        <w:rPr>
          <w:rFonts w:asciiTheme="minorHAnsi" w:eastAsiaTheme="minorEastAsia" w:hAnsiTheme="minorHAnsi" w:cstheme="minorBidi"/>
          <w:noProof/>
          <w:sz w:val="22"/>
          <w:szCs w:val="22"/>
          <w:lang w:eastAsia="en-GB"/>
        </w:rPr>
      </w:pPr>
      <w:r>
        <w:rPr>
          <w:rFonts w:ascii="Arial" w:hAnsi="Arial" w:cs="Arial"/>
          <w:b/>
          <w:sz w:val="28"/>
          <w:szCs w:val="28"/>
        </w:rPr>
        <w:fldChar w:fldCharType="begin"/>
      </w:r>
      <w:r>
        <w:rPr>
          <w:rFonts w:ascii="Arial" w:hAnsi="Arial" w:cs="Arial"/>
          <w:b/>
          <w:sz w:val="28"/>
          <w:szCs w:val="28"/>
        </w:rPr>
        <w:instrText xml:space="preserve"> TOC \o "1-1" \h \z \u </w:instrText>
      </w:r>
      <w:r>
        <w:rPr>
          <w:rFonts w:ascii="Arial" w:hAnsi="Arial" w:cs="Arial"/>
          <w:b/>
          <w:sz w:val="28"/>
          <w:szCs w:val="28"/>
        </w:rPr>
        <w:fldChar w:fldCharType="separate"/>
      </w:r>
      <w:hyperlink w:anchor="_Toc6218251" w:history="1">
        <w:r w:rsidR="00651850" w:rsidRPr="00E242FF">
          <w:rPr>
            <w:rStyle w:val="Hyperlink"/>
            <w:noProof/>
          </w:rPr>
          <w:t>Introduction</w:t>
        </w:r>
        <w:r w:rsidR="00651850">
          <w:rPr>
            <w:noProof/>
            <w:webHidden/>
          </w:rPr>
          <w:tab/>
        </w:r>
        <w:r w:rsidR="00651850">
          <w:rPr>
            <w:noProof/>
            <w:webHidden/>
          </w:rPr>
          <w:fldChar w:fldCharType="begin"/>
        </w:r>
        <w:r w:rsidR="00651850">
          <w:rPr>
            <w:noProof/>
            <w:webHidden/>
          </w:rPr>
          <w:instrText xml:space="preserve"> PAGEREF _Toc6218251 \h </w:instrText>
        </w:r>
        <w:r w:rsidR="00651850">
          <w:rPr>
            <w:noProof/>
            <w:webHidden/>
          </w:rPr>
        </w:r>
        <w:r w:rsidR="00651850">
          <w:rPr>
            <w:noProof/>
            <w:webHidden/>
          </w:rPr>
          <w:fldChar w:fldCharType="separate"/>
        </w:r>
        <w:r w:rsidR="00651850">
          <w:rPr>
            <w:noProof/>
            <w:webHidden/>
          </w:rPr>
          <w:t>1</w:t>
        </w:r>
        <w:r w:rsidR="00651850">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52" w:history="1">
        <w:r w:rsidRPr="00E242FF">
          <w:rPr>
            <w:rStyle w:val="Hyperlink"/>
            <w:noProof/>
          </w:rPr>
          <w:t>Availability of formats</w:t>
        </w:r>
        <w:r>
          <w:rPr>
            <w:noProof/>
            <w:webHidden/>
          </w:rPr>
          <w:tab/>
        </w:r>
        <w:r>
          <w:rPr>
            <w:noProof/>
            <w:webHidden/>
          </w:rPr>
          <w:fldChar w:fldCharType="begin"/>
        </w:r>
        <w:r>
          <w:rPr>
            <w:noProof/>
            <w:webHidden/>
          </w:rPr>
          <w:instrText xml:space="preserve"> PAGEREF _Toc6218252 \h </w:instrText>
        </w:r>
        <w:r>
          <w:rPr>
            <w:noProof/>
            <w:webHidden/>
          </w:rPr>
        </w:r>
        <w:r>
          <w:rPr>
            <w:noProof/>
            <w:webHidden/>
          </w:rPr>
          <w:fldChar w:fldCharType="separate"/>
        </w:r>
        <w:r>
          <w:rPr>
            <w:noProof/>
            <w:webHidden/>
          </w:rPr>
          <w:t>1</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53" w:history="1">
        <w:r w:rsidRPr="00E242FF">
          <w:rPr>
            <w:rStyle w:val="Hyperlink"/>
            <w:noProof/>
          </w:rPr>
          <w:t>Exempt information</w:t>
        </w:r>
        <w:r>
          <w:rPr>
            <w:noProof/>
            <w:webHidden/>
          </w:rPr>
          <w:tab/>
        </w:r>
        <w:r>
          <w:rPr>
            <w:noProof/>
            <w:webHidden/>
          </w:rPr>
          <w:fldChar w:fldCharType="begin"/>
        </w:r>
        <w:r>
          <w:rPr>
            <w:noProof/>
            <w:webHidden/>
          </w:rPr>
          <w:instrText xml:space="preserve"> PAGEREF _Toc6218253 \h </w:instrText>
        </w:r>
        <w:r>
          <w:rPr>
            <w:noProof/>
            <w:webHidden/>
          </w:rPr>
        </w:r>
        <w:r>
          <w:rPr>
            <w:noProof/>
            <w:webHidden/>
          </w:rPr>
          <w:fldChar w:fldCharType="separate"/>
        </w:r>
        <w:r>
          <w:rPr>
            <w:noProof/>
            <w:webHidden/>
          </w:rPr>
          <w:t>1</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54" w:history="1">
        <w:r w:rsidRPr="00E242FF">
          <w:rPr>
            <w:rStyle w:val="Hyperlink"/>
            <w:noProof/>
          </w:rPr>
          <w:t>Copyright</w:t>
        </w:r>
        <w:r>
          <w:rPr>
            <w:noProof/>
            <w:webHidden/>
          </w:rPr>
          <w:tab/>
        </w:r>
        <w:r>
          <w:rPr>
            <w:noProof/>
            <w:webHidden/>
          </w:rPr>
          <w:fldChar w:fldCharType="begin"/>
        </w:r>
        <w:r>
          <w:rPr>
            <w:noProof/>
            <w:webHidden/>
          </w:rPr>
          <w:instrText xml:space="preserve"> PAGEREF _Toc6218254 \h </w:instrText>
        </w:r>
        <w:r>
          <w:rPr>
            <w:noProof/>
            <w:webHidden/>
          </w:rPr>
        </w:r>
        <w:r>
          <w:rPr>
            <w:noProof/>
            <w:webHidden/>
          </w:rPr>
          <w:fldChar w:fldCharType="separate"/>
        </w:r>
        <w:r>
          <w:rPr>
            <w:noProof/>
            <w:webHidden/>
          </w:rPr>
          <w:t>1</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55" w:history="1">
        <w:r w:rsidRPr="00E242FF">
          <w:rPr>
            <w:rStyle w:val="Hyperlink"/>
            <w:noProof/>
          </w:rPr>
          <w:t>Charges</w:t>
        </w:r>
        <w:r>
          <w:rPr>
            <w:noProof/>
            <w:webHidden/>
          </w:rPr>
          <w:tab/>
        </w:r>
        <w:r>
          <w:rPr>
            <w:noProof/>
            <w:webHidden/>
          </w:rPr>
          <w:fldChar w:fldCharType="begin"/>
        </w:r>
        <w:r>
          <w:rPr>
            <w:noProof/>
            <w:webHidden/>
          </w:rPr>
          <w:instrText xml:space="preserve"> PAGEREF _Toc6218255 \h </w:instrText>
        </w:r>
        <w:r>
          <w:rPr>
            <w:noProof/>
            <w:webHidden/>
          </w:rPr>
        </w:r>
        <w:r>
          <w:rPr>
            <w:noProof/>
            <w:webHidden/>
          </w:rPr>
          <w:fldChar w:fldCharType="separate"/>
        </w:r>
        <w:r>
          <w:rPr>
            <w:noProof/>
            <w:webHidden/>
          </w:rPr>
          <w:t>2</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56" w:history="1">
        <w:r w:rsidRPr="00E242FF">
          <w:rPr>
            <w:rStyle w:val="Hyperlink"/>
            <w:noProof/>
          </w:rPr>
          <w:t>JBG Contact Details</w:t>
        </w:r>
        <w:r>
          <w:rPr>
            <w:noProof/>
            <w:webHidden/>
          </w:rPr>
          <w:tab/>
        </w:r>
        <w:r>
          <w:rPr>
            <w:noProof/>
            <w:webHidden/>
          </w:rPr>
          <w:fldChar w:fldCharType="begin"/>
        </w:r>
        <w:r>
          <w:rPr>
            <w:noProof/>
            <w:webHidden/>
          </w:rPr>
          <w:instrText xml:space="preserve"> PAGEREF _Toc6218256 \h </w:instrText>
        </w:r>
        <w:r>
          <w:rPr>
            <w:noProof/>
            <w:webHidden/>
          </w:rPr>
        </w:r>
        <w:r>
          <w:rPr>
            <w:noProof/>
            <w:webHidden/>
          </w:rPr>
          <w:fldChar w:fldCharType="separate"/>
        </w:r>
        <w:r>
          <w:rPr>
            <w:noProof/>
            <w:webHidden/>
          </w:rPr>
          <w:t>2</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57" w:history="1">
        <w:r w:rsidRPr="00E242FF">
          <w:rPr>
            <w:rStyle w:val="Hyperlink"/>
            <w:noProof/>
          </w:rPr>
          <w:t>Classes of information we publish</w:t>
        </w:r>
        <w:r>
          <w:rPr>
            <w:noProof/>
            <w:webHidden/>
          </w:rPr>
          <w:tab/>
        </w:r>
        <w:r>
          <w:rPr>
            <w:noProof/>
            <w:webHidden/>
          </w:rPr>
          <w:fldChar w:fldCharType="begin"/>
        </w:r>
        <w:r>
          <w:rPr>
            <w:noProof/>
            <w:webHidden/>
          </w:rPr>
          <w:instrText xml:space="preserve"> PAGEREF _Toc6218257 \h </w:instrText>
        </w:r>
        <w:r>
          <w:rPr>
            <w:noProof/>
            <w:webHidden/>
          </w:rPr>
        </w:r>
        <w:r>
          <w:rPr>
            <w:noProof/>
            <w:webHidden/>
          </w:rPr>
          <w:fldChar w:fldCharType="separate"/>
        </w:r>
        <w:r>
          <w:rPr>
            <w:noProof/>
            <w:webHidden/>
          </w:rPr>
          <w:t>2</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58" w:history="1">
        <w:r w:rsidRPr="00E242FF">
          <w:rPr>
            <w:rStyle w:val="Hyperlink"/>
            <w:noProof/>
          </w:rPr>
          <w:t>Who we are and what we do</w:t>
        </w:r>
        <w:r>
          <w:rPr>
            <w:noProof/>
            <w:webHidden/>
          </w:rPr>
          <w:tab/>
        </w:r>
        <w:r>
          <w:rPr>
            <w:noProof/>
            <w:webHidden/>
          </w:rPr>
          <w:fldChar w:fldCharType="begin"/>
        </w:r>
        <w:r>
          <w:rPr>
            <w:noProof/>
            <w:webHidden/>
          </w:rPr>
          <w:instrText xml:space="preserve"> PAGEREF _Toc6218258 \h </w:instrText>
        </w:r>
        <w:r>
          <w:rPr>
            <w:noProof/>
            <w:webHidden/>
          </w:rPr>
        </w:r>
        <w:r>
          <w:rPr>
            <w:noProof/>
            <w:webHidden/>
          </w:rPr>
          <w:fldChar w:fldCharType="separate"/>
        </w:r>
        <w:r>
          <w:rPr>
            <w:noProof/>
            <w:webHidden/>
          </w:rPr>
          <w:t>3</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59" w:history="1">
        <w:r w:rsidRPr="00E242FF">
          <w:rPr>
            <w:rStyle w:val="Hyperlink"/>
            <w:noProof/>
            <w:lang w:val="en-US"/>
          </w:rPr>
          <w:t>What we spend and how we spend it.</w:t>
        </w:r>
        <w:r>
          <w:rPr>
            <w:noProof/>
            <w:webHidden/>
          </w:rPr>
          <w:tab/>
        </w:r>
        <w:r>
          <w:rPr>
            <w:noProof/>
            <w:webHidden/>
          </w:rPr>
          <w:fldChar w:fldCharType="begin"/>
        </w:r>
        <w:r>
          <w:rPr>
            <w:noProof/>
            <w:webHidden/>
          </w:rPr>
          <w:instrText xml:space="preserve"> PAGEREF _Toc6218259 \h </w:instrText>
        </w:r>
        <w:r>
          <w:rPr>
            <w:noProof/>
            <w:webHidden/>
          </w:rPr>
        </w:r>
        <w:r>
          <w:rPr>
            <w:noProof/>
            <w:webHidden/>
          </w:rPr>
          <w:fldChar w:fldCharType="separate"/>
        </w:r>
        <w:r>
          <w:rPr>
            <w:noProof/>
            <w:webHidden/>
          </w:rPr>
          <w:t>4</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60" w:history="1">
        <w:r w:rsidRPr="00E242FF">
          <w:rPr>
            <w:rStyle w:val="Hyperlink"/>
            <w:noProof/>
            <w:lang w:val="en-US"/>
          </w:rPr>
          <w:t>What our priorities are and how we are doing</w:t>
        </w:r>
        <w:r>
          <w:rPr>
            <w:noProof/>
            <w:webHidden/>
          </w:rPr>
          <w:tab/>
        </w:r>
        <w:r>
          <w:rPr>
            <w:noProof/>
            <w:webHidden/>
          </w:rPr>
          <w:fldChar w:fldCharType="begin"/>
        </w:r>
        <w:r>
          <w:rPr>
            <w:noProof/>
            <w:webHidden/>
          </w:rPr>
          <w:instrText xml:space="preserve"> PAGEREF _Toc6218260 \h </w:instrText>
        </w:r>
        <w:r>
          <w:rPr>
            <w:noProof/>
            <w:webHidden/>
          </w:rPr>
        </w:r>
        <w:r>
          <w:rPr>
            <w:noProof/>
            <w:webHidden/>
          </w:rPr>
          <w:fldChar w:fldCharType="separate"/>
        </w:r>
        <w:r>
          <w:rPr>
            <w:noProof/>
            <w:webHidden/>
          </w:rPr>
          <w:t>5</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61" w:history="1">
        <w:r w:rsidRPr="00E242FF">
          <w:rPr>
            <w:rStyle w:val="Hyperlink"/>
            <w:noProof/>
            <w:lang w:val="en-US"/>
          </w:rPr>
          <w:t>How we make decisions</w:t>
        </w:r>
        <w:r>
          <w:rPr>
            <w:noProof/>
            <w:webHidden/>
          </w:rPr>
          <w:tab/>
        </w:r>
        <w:r>
          <w:rPr>
            <w:noProof/>
            <w:webHidden/>
          </w:rPr>
          <w:fldChar w:fldCharType="begin"/>
        </w:r>
        <w:r>
          <w:rPr>
            <w:noProof/>
            <w:webHidden/>
          </w:rPr>
          <w:instrText xml:space="preserve"> PAGEREF _Toc6218261 \h </w:instrText>
        </w:r>
        <w:r>
          <w:rPr>
            <w:noProof/>
            <w:webHidden/>
          </w:rPr>
        </w:r>
        <w:r>
          <w:rPr>
            <w:noProof/>
            <w:webHidden/>
          </w:rPr>
          <w:fldChar w:fldCharType="separate"/>
        </w:r>
        <w:r>
          <w:rPr>
            <w:noProof/>
            <w:webHidden/>
          </w:rPr>
          <w:t>5</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62" w:history="1">
        <w:r w:rsidRPr="00E242FF">
          <w:rPr>
            <w:rStyle w:val="Hyperlink"/>
            <w:noProof/>
            <w:lang w:val="en-US"/>
          </w:rPr>
          <w:t>Our Policies and Procedures</w:t>
        </w:r>
        <w:r>
          <w:rPr>
            <w:noProof/>
            <w:webHidden/>
          </w:rPr>
          <w:tab/>
        </w:r>
        <w:r>
          <w:rPr>
            <w:noProof/>
            <w:webHidden/>
          </w:rPr>
          <w:fldChar w:fldCharType="begin"/>
        </w:r>
        <w:r>
          <w:rPr>
            <w:noProof/>
            <w:webHidden/>
          </w:rPr>
          <w:instrText xml:space="preserve"> PAGEREF _Toc6218262 \h </w:instrText>
        </w:r>
        <w:r>
          <w:rPr>
            <w:noProof/>
            <w:webHidden/>
          </w:rPr>
        </w:r>
        <w:r>
          <w:rPr>
            <w:noProof/>
            <w:webHidden/>
          </w:rPr>
          <w:fldChar w:fldCharType="separate"/>
        </w:r>
        <w:r>
          <w:rPr>
            <w:noProof/>
            <w:webHidden/>
          </w:rPr>
          <w:t>5</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63" w:history="1">
        <w:r w:rsidRPr="00E242FF">
          <w:rPr>
            <w:rStyle w:val="Hyperlink"/>
            <w:noProof/>
            <w:lang w:val="en-US"/>
          </w:rPr>
          <w:t>Lists and Registers</w:t>
        </w:r>
        <w:r>
          <w:rPr>
            <w:noProof/>
            <w:webHidden/>
          </w:rPr>
          <w:tab/>
        </w:r>
        <w:r>
          <w:rPr>
            <w:noProof/>
            <w:webHidden/>
          </w:rPr>
          <w:fldChar w:fldCharType="begin"/>
        </w:r>
        <w:r>
          <w:rPr>
            <w:noProof/>
            <w:webHidden/>
          </w:rPr>
          <w:instrText xml:space="preserve"> PAGEREF _Toc6218263 \h </w:instrText>
        </w:r>
        <w:r>
          <w:rPr>
            <w:noProof/>
            <w:webHidden/>
          </w:rPr>
        </w:r>
        <w:r>
          <w:rPr>
            <w:noProof/>
            <w:webHidden/>
          </w:rPr>
          <w:fldChar w:fldCharType="separate"/>
        </w:r>
        <w:r>
          <w:rPr>
            <w:noProof/>
            <w:webHidden/>
          </w:rPr>
          <w:t>6</w:t>
        </w:r>
        <w:r>
          <w:rPr>
            <w:noProof/>
            <w:webHidden/>
          </w:rPr>
          <w:fldChar w:fldCharType="end"/>
        </w:r>
      </w:hyperlink>
    </w:p>
    <w:p w:rsidR="00651850" w:rsidRDefault="00651850">
      <w:pPr>
        <w:pStyle w:val="TOC1"/>
        <w:rPr>
          <w:rFonts w:asciiTheme="minorHAnsi" w:eastAsiaTheme="minorEastAsia" w:hAnsiTheme="minorHAnsi" w:cstheme="minorBidi"/>
          <w:noProof/>
          <w:sz w:val="22"/>
          <w:szCs w:val="22"/>
          <w:lang w:eastAsia="en-GB"/>
        </w:rPr>
      </w:pPr>
      <w:hyperlink w:anchor="_Toc6218264" w:history="1">
        <w:r w:rsidRPr="00E242FF">
          <w:rPr>
            <w:rStyle w:val="Hyperlink"/>
            <w:noProof/>
            <w:lang w:val="en-US"/>
          </w:rPr>
          <w:t>The services we offer</w:t>
        </w:r>
        <w:r>
          <w:rPr>
            <w:noProof/>
            <w:webHidden/>
          </w:rPr>
          <w:tab/>
        </w:r>
        <w:r>
          <w:rPr>
            <w:noProof/>
            <w:webHidden/>
          </w:rPr>
          <w:fldChar w:fldCharType="begin"/>
        </w:r>
        <w:r>
          <w:rPr>
            <w:noProof/>
            <w:webHidden/>
          </w:rPr>
          <w:instrText xml:space="preserve"> PAGEREF _Toc6218264 \h </w:instrText>
        </w:r>
        <w:r>
          <w:rPr>
            <w:noProof/>
            <w:webHidden/>
          </w:rPr>
        </w:r>
        <w:r>
          <w:rPr>
            <w:noProof/>
            <w:webHidden/>
          </w:rPr>
          <w:fldChar w:fldCharType="separate"/>
        </w:r>
        <w:r>
          <w:rPr>
            <w:noProof/>
            <w:webHidden/>
          </w:rPr>
          <w:t>6</w:t>
        </w:r>
        <w:r>
          <w:rPr>
            <w:noProof/>
            <w:webHidden/>
          </w:rPr>
          <w:fldChar w:fldCharType="end"/>
        </w:r>
      </w:hyperlink>
    </w:p>
    <w:p w:rsidR="008E1EE1" w:rsidRDefault="008E1EE1" w:rsidP="004D26D5">
      <w:pPr>
        <w:pStyle w:val="Heading1"/>
        <w:rPr>
          <w:rFonts w:ascii="Arial" w:hAnsi="Arial" w:cs="Arial"/>
          <w:b w:val="0"/>
          <w:sz w:val="28"/>
          <w:szCs w:val="28"/>
        </w:rPr>
        <w:sectPr w:rsidR="008E1EE1" w:rsidSect="00A717F9">
          <w:pgSz w:w="11900" w:h="16840"/>
          <w:pgMar w:top="1134" w:right="1134" w:bottom="1134" w:left="1134" w:header="709" w:footer="709" w:gutter="0"/>
          <w:pgNumType w:start="0"/>
          <w:cols w:space="708"/>
          <w:titlePg/>
        </w:sectPr>
      </w:pPr>
      <w:r>
        <w:rPr>
          <w:rFonts w:ascii="Arial" w:hAnsi="Arial" w:cs="Arial"/>
          <w:b w:val="0"/>
          <w:sz w:val="28"/>
          <w:szCs w:val="28"/>
        </w:rPr>
        <w:fldChar w:fldCharType="end"/>
      </w:r>
    </w:p>
    <w:p w:rsidR="009C3063" w:rsidRPr="007163B0" w:rsidRDefault="00BF25C8" w:rsidP="004D26D5">
      <w:pPr>
        <w:pStyle w:val="Heading1"/>
        <w:rPr>
          <w:sz w:val="28"/>
          <w:szCs w:val="28"/>
        </w:rPr>
      </w:pPr>
      <w:bookmarkStart w:id="1" w:name="_Toc6218251"/>
      <w:r w:rsidRPr="00FF6D8A">
        <w:lastRenderedPageBreak/>
        <w:t>Introduction</w:t>
      </w:r>
      <w:bookmarkEnd w:id="1"/>
    </w:p>
    <w:p w:rsidR="00BF25C8" w:rsidRPr="00FF6D8A" w:rsidRDefault="009C3063" w:rsidP="004D26D5">
      <w:pPr>
        <w:spacing w:before="120" w:after="120"/>
        <w:jc w:val="both"/>
        <w:rPr>
          <w:rFonts w:ascii="Arial" w:hAnsi="Arial" w:cs="Arial"/>
        </w:rPr>
      </w:pPr>
      <w:r w:rsidRPr="00FF6D8A">
        <w:rPr>
          <w:rFonts w:ascii="Arial" w:hAnsi="Arial" w:cs="Arial"/>
        </w:rPr>
        <w:t>The Freedom of Information (Scotland) Act 2002 (the Act)</w:t>
      </w:r>
      <w:r w:rsidR="00D07238" w:rsidRPr="00FF6D8A">
        <w:rPr>
          <w:rFonts w:ascii="Arial" w:hAnsi="Arial" w:cs="Arial"/>
        </w:rPr>
        <w:t xml:space="preserve"> require</w:t>
      </w:r>
      <w:r w:rsidRPr="00FF6D8A">
        <w:rPr>
          <w:rFonts w:ascii="Arial" w:hAnsi="Arial" w:cs="Arial"/>
        </w:rPr>
        <w:t>s</w:t>
      </w:r>
      <w:r w:rsidR="00D07238" w:rsidRPr="00FF6D8A">
        <w:rPr>
          <w:rFonts w:ascii="Arial" w:hAnsi="Arial" w:cs="Arial"/>
        </w:rPr>
        <w:t xml:space="preserve"> Scottish public authorities to produce and maintain a publication scheme. </w:t>
      </w:r>
      <w:r w:rsidR="00BF25C8" w:rsidRPr="00FF6D8A">
        <w:rPr>
          <w:rFonts w:ascii="Arial" w:hAnsi="Arial" w:cs="Arial"/>
        </w:rPr>
        <w:t>A</w:t>
      </w:r>
      <w:r w:rsidR="00BC2CA8" w:rsidRPr="00FF6D8A">
        <w:rPr>
          <w:rFonts w:ascii="Arial" w:hAnsi="Arial" w:cs="Arial"/>
        </w:rPr>
        <w:t>uthorities are under a legal obligation to</w:t>
      </w:r>
      <w:r w:rsidR="00BF25C8" w:rsidRPr="00FF6D8A">
        <w:rPr>
          <w:rFonts w:ascii="Arial" w:hAnsi="Arial" w:cs="Arial"/>
        </w:rPr>
        <w:t>:</w:t>
      </w:r>
      <w:r w:rsidR="00475D93" w:rsidRPr="00FF6D8A">
        <w:rPr>
          <w:rFonts w:ascii="Arial" w:hAnsi="Arial" w:cs="Arial"/>
        </w:rPr>
        <w:t xml:space="preserve"> </w:t>
      </w:r>
    </w:p>
    <w:p w:rsidR="00BF25C8" w:rsidRPr="00FF6D8A" w:rsidRDefault="00475D93" w:rsidP="004D26D5">
      <w:pPr>
        <w:numPr>
          <w:ilvl w:val="0"/>
          <w:numId w:val="26"/>
        </w:numPr>
        <w:spacing w:before="120" w:after="120"/>
        <w:jc w:val="both"/>
        <w:rPr>
          <w:rFonts w:ascii="Arial" w:hAnsi="Arial" w:cs="Arial"/>
        </w:rPr>
      </w:pPr>
      <w:r w:rsidRPr="00FF6D8A">
        <w:rPr>
          <w:rFonts w:ascii="Arial" w:hAnsi="Arial" w:cs="Arial"/>
        </w:rPr>
        <w:t xml:space="preserve">publish </w:t>
      </w:r>
      <w:r w:rsidR="00D07238" w:rsidRPr="00FF6D8A">
        <w:rPr>
          <w:rFonts w:ascii="Arial" w:hAnsi="Arial" w:cs="Arial"/>
        </w:rPr>
        <w:t>the classes of information that</w:t>
      </w:r>
      <w:r w:rsidR="00BF25C8" w:rsidRPr="00FF6D8A">
        <w:rPr>
          <w:rFonts w:ascii="Arial" w:hAnsi="Arial" w:cs="Arial"/>
        </w:rPr>
        <w:t xml:space="preserve"> they make routinely available</w:t>
      </w:r>
      <w:r w:rsidR="004D26D5">
        <w:rPr>
          <w:rFonts w:ascii="Arial" w:hAnsi="Arial" w:cs="Arial"/>
        </w:rPr>
        <w:t>; and</w:t>
      </w:r>
    </w:p>
    <w:p w:rsidR="00D07238" w:rsidRPr="00FF6D8A" w:rsidRDefault="00475D93" w:rsidP="004D26D5">
      <w:pPr>
        <w:numPr>
          <w:ilvl w:val="0"/>
          <w:numId w:val="26"/>
        </w:numPr>
        <w:spacing w:before="120" w:after="120"/>
        <w:jc w:val="both"/>
        <w:rPr>
          <w:rFonts w:ascii="Arial" w:hAnsi="Arial" w:cs="Arial"/>
        </w:rPr>
      </w:pPr>
      <w:r w:rsidRPr="00FF6D8A">
        <w:rPr>
          <w:rFonts w:ascii="Arial" w:hAnsi="Arial" w:cs="Arial"/>
        </w:rPr>
        <w:t xml:space="preserve">tell the public </w:t>
      </w:r>
      <w:r w:rsidR="00D07238" w:rsidRPr="00FF6D8A">
        <w:rPr>
          <w:rFonts w:ascii="Arial" w:hAnsi="Arial" w:cs="Arial"/>
        </w:rPr>
        <w:t xml:space="preserve">how to access the information </w:t>
      </w:r>
      <w:r w:rsidR="006F152B">
        <w:rPr>
          <w:rFonts w:ascii="Arial" w:hAnsi="Arial" w:cs="Arial"/>
        </w:rPr>
        <w:t>and what it may cost</w:t>
      </w:r>
      <w:r w:rsidR="00D07238" w:rsidRPr="00FF6D8A">
        <w:rPr>
          <w:rFonts w:ascii="Arial" w:hAnsi="Arial" w:cs="Arial"/>
        </w:rPr>
        <w:t xml:space="preserve">. </w:t>
      </w:r>
    </w:p>
    <w:p w:rsidR="006F152B" w:rsidRDefault="006F152B" w:rsidP="004D26D5">
      <w:pPr>
        <w:spacing w:before="120" w:after="120"/>
        <w:jc w:val="both"/>
        <w:rPr>
          <w:rFonts w:ascii="Arial" w:hAnsi="Arial" w:cs="Arial"/>
        </w:rPr>
      </w:pPr>
      <w:r>
        <w:rPr>
          <w:rFonts w:ascii="Arial" w:hAnsi="Arial" w:cs="Arial"/>
        </w:rPr>
        <w:t>The purpose of this guide to information is to:</w:t>
      </w:r>
    </w:p>
    <w:p w:rsidR="006F152B" w:rsidRDefault="006F152B" w:rsidP="004D26D5">
      <w:pPr>
        <w:numPr>
          <w:ilvl w:val="0"/>
          <w:numId w:val="28"/>
        </w:numPr>
        <w:spacing w:before="120" w:after="120"/>
        <w:jc w:val="both"/>
        <w:rPr>
          <w:rFonts w:ascii="Arial" w:hAnsi="Arial" w:cs="Arial"/>
        </w:rPr>
      </w:pPr>
      <w:r>
        <w:rPr>
          <w:rFonts w:ascii="Arial" w:hAnsi="Arial" w:cs="Arial"/>
        </w:rPr>
        <w:t>Explain how to find information easily</w:t>
      </w:r>
      <w:r w:rsidR="0022319D">
        <w:rPr>
          <w:rFonts w:ascii="Arial" w:hAnsi="Arial" w:cs="Arial"/>
        </w:rPr>
        <w:t>;</w:t>
      </w:r>
    </w:p>
    <w:p w:rsidR="006F152B" w:rsidRDefault="006F152B" w:rsidP="004D26D5">
      <w:pPr>
        <w:numPr>
          <w:ilvl w:val="0"/>
          <w:numId w:val="28"/>
        </w:numPr>
        <w:spacing w:before="120" w:after="120"/>
        <w:jc w:val="both"/>
        <w:rPr>
          <w:rFonts w:ascii="Arial" w:hAnsi="Arial" w:cs="Arial"/>
        </w:rPr>
      </w:pPr>
      <w:r>
        <w:rPr>
          <w:rFonts w:ascii="Arial" w:hAnsi="Arial" w:cs="Arial"/>
        </w:rPr>
        <w:t>Provide contact details for enquires and to get help with accessing the information</w:t>
      </w:r>
      <w:r w:rsidR="0022319D">
        <w:rPr>
          <w:rFonts w:ascii="Arial" w:hAnsi="Arial" w:cs="Arial"/>
        </w:rPr>
        <w:t>;</w:t>
      </w:r>
    </w:p>
    <w:p w:rsidR="006F152B" w:rsidRDefault="006F152B" w:rsidP="004D26D5">
      <w:pPr>
        <w:numPr>
          <w:ilvl w:val="0"/>
          <w:numId w:val="28"/>
        </w:numPr>
        <w:spacing w:before="120" w:after="120"/>
        <w:jc w:val="both"/>
        <w:rPr>
          <w:rFonts w:ascii="Arial" w:hAnsi="Arial" w:cs="Arial"/>
        </w:rPr>
      </w:pPr>
      <w:r>
        <w:rPr>
          <w:rFonts w:ascii="Arial" w:hAnsi="Arial" w:cs="Arial"/>
        </w:rPr>
        <w:t>Explain how to request information we hold that has not been published</w:t>
      </w:r>
      <w:r w:rsidR="0022319D">
        <w:rPr>
          <w:rFonts w:ascii="Arial" w:hAnsi="Arial" w:cs="Arial"/>
        </w:rPr>
        <w:t>;</w:t>
      </w:r>
    </w:p>
    <w:p w:rsidR="006F152B" w:rsidRDefault="006F152B" w:rsidP="004D26D5">
      <w:pPr>
        <w:numPr>
          <w:ilvl w:val="0"/>
          <w:numId w:val="28"/>
        </w:numPr>
        <w:spacing w:before="120" w:after="120"/>
        <w:jc w:val="both"/>
        <w:rPr>
          <w:rFonts w:ascii="Arial" w:hAnsi="Arial" w:cs="Arial"/>
        </w:rPr>
      </w:pPr>
      <w:r>
        <w:rPr>
          <w:rFonts w:ascii="Arial" w:hAnsi="Arial" w:cs="Arial"/>
        </w:rPr>
        <w:t>State what charges may apply</w:t>
      </w:r>
      <w:r w:rsidR="0022319D">
        <w:rPr>
          <w:rFonts w:ascii="Arial" w:hAnsi="Arial" w:cs="Arial"/>
        </w:rPr>
        <w:t>.</w:t>
      </w:r>
    </w:p>
    <w:p w:rsidR="006F152B" w:rsidRPr="008E1EE1" w:rsidRDefault="006F152B" w:rsidP="004D26D5">
      <w:pPr>
        <w:pStyle w:val="Heading1"/>
      </w:pPr>
      <w:bookmarkStart w:id="2" w:name="_Toc6218252"/>
      <w:r w:rsidRPr="008E1EE1">
        <w:t>Availability of formats</w:t>
      </w:r>
      <w:bookmarkEnd w:id="2"/>
    </w:p>
    <w:p w:rsidR="006F152B" w:rsidRDefault="006F152B" w:rsidP="004D26D5">
      <w:pPr>
        <w:spacing w:before="120" w:after="120"/>
        <w:jc w:val="both"/>
        <w:rPr>
          <w:rFonts w:ascii="Arial" w:hAnsi="Arial" w:cs="Arial"/>
        </w:rPr>
      </w:pPr>
      <w:r>
        <w:rPr>
          <w:rFonts w:ascii="Arial" w:hAnsi="Arial" w:cs="Arial"/>
        </w:rPr>
        <w:t>The information we publish through the model scheme is, wherever possible, available on our website.  We offer alternative arrangements for people who do not want to, or cannot, access the information online or by inspection at our premises.  For example, we can usually arrange to send information to you in paper co</w:t>
      </w:r>
      <w:r w:rsidR="00696BD8">
        <w:rPr>
          <w:rFonts w:ascii="Arial" w:hAnsi="Arial" w:cs="Arial"/>
        </w:rPr>
        <w:t>py (although there may be a char</w:t>
      </w:r>
      <w:r>
        <w:rPr>
          <w:rFonts w:ascii="Arial" w:hAnsi="Arial" w:cs="Arial"/>
        </w:rPr>
        <w:t>ge for this)</w:t>
      </w:r>
      <w:r w:rsidR="00696BD8">
        <w:rPr>
          <w:rFonts w:ascii="Arial" w:hAnsi="Arial" w:cs="Arial"/>
        </w:rPr>
        <w:t>.</w:t>
      </w:r>
    </w:p>
    <w:p w:rsidR="006F152B" w:rsidRPr="008E1EE1" w:rsidRDefault="006F152B" w:rsidP="004D26D5">
      <w:pPr>
        <w:pStyle w:val="Heading1"/>
      </w:pPr>
      <w:bookmarkStart w:id="3" w:name="_Toc6218253"/>
      <w:r w:rsidRPr="008E1EE1">
        <w:t>Exempt information</w:t>
      </w:r>
      <w:bookmarkEnd w:id="3"/>
    </w:p>
    <w:p w:rsidR="006F152B" w:rsidRDefault="006F152B" w:rsidP="004D26D5">
      <w:pPr>
        <w:spacing w:before="120" w:after="120"/>
        <w:jc w:val="both"/>
        <w:rPr>
          <w:rFonts w:ascii="Arial" w:hAnsi="Arial" w:cs="Arial"/>
        </w:rPr>
      </w:pPr>
      <w:r>
        <w:rPr>
          <w:rFonts w:ascii="Arial" w:hAnsi="Arial" w:cs="Arial"/>
        </w:rPr>
        <w:t>We will publish the information we hold which falls within the classes of information below.  If a document contains information that is exempt under Scotland’s Freedom of Information laws (for example sensitive personal information or a trade secret), we will remove or redact information before the publication and explain why.</w:t>
      </w:r>
    </w:p>
    <w:p w:rsidR="00636290" w:rsidRPr="008E1EE1" w:rsidRDefault="00636290" w:rsidP="004D26D5">
      <w:pPr>
        <w:pStyle w:val="Heading1"/>
      </w:pPr>
      <w:bookmarkStart w:id="4" w:name="_Toc6218254"/>
      <w:r w:rsidRPr="008E1EE1">
        <w:t>Copyright</w:t>
      </w:r>
      <w:bookmarkEnd w:id="4"/>
    </w:p>
    <w:p w:rsidR="00636290" w:rsidRDefault="00636290" w:rsidP="004D26D5">
      <w:pPr>
        <w:spacing w:before="120" w:after="120"/>
        <w:jc w:val="both"/>
        <w:rPr>
          <w:rFonts w:ascii="Arial" w:hAnsi="Arial" w:cs="Arial"/>
        </w:rPr>
      </w:pPr>
      <w:r>
        <w:rPr>
          <w:rFonts w:ascii="Arial" w:hAnsi="Arial" w:cs="Arial"/>
        </w:rPr>
        <w:t xml:space="preserve">Where </w:t>
      </w:r>
      <w:r w:rsidR="00CE7EB7">
        <w:rPr>
          <w:rFonts w:ascii="Arial" w:hAnsi="Arial" w:cs="Arial"/>
        </w:rPr>
        <w:t>Jobs &amp; Business Glasgow</w:t>
      </w:r>
      <w:r>
        <w:rPr>
          <w:rFonts w:ascii="Arial" w:hAnsi="Arial" w:cs="Arial"/>
        </w:rPr>
        <w:t xml:space="preserve"> holds the copyright in it’s published information, the information may be copied or reproduced without formal permission, provided that:</w:t>
      </w:r>
    </w:p>
    <w:p w:rsidR="00636290" w:rsidRDefault="00636290" w:rsidP="004D26D5">
      <w:pPr>
        <w:numPr>
          <w:ilvl w:val="0"/>
          <w:numId w:val="29"/>
        </w:numPr>
        <w:spacing w:before="120" w:after="120"/>
        <w:jc w:val="both"/>
        <w:rPr>
          <w:rFonts w:ascii="Arial" w:hAnsi="Arial" w:cs="Arial"/>
        </w:rPr>
      </w:pPr>
      <w:r>
        <w:rPr>
          <w:rFonts w:ascii="Arial" w:hAnsi="Arial" w:cs="Arial"/>
        </w:rPr>
        <w:t>It is copied or reproduced accurately</w:t>
      </w:r>
    </w:p>
    <w:p w:rsidR="00636290" w:rsidRDefault="00636290" w:rsidP="004D26D5">
      <w:pPr>
        <w:numPr>
          <w:ilvl w:val="0"/>
          <w:numId w:val="29"/>
        </w:numPr>
        <w:spacing w:before="120" w:after="120"/>
        <w:jc w:val="both"/>
        <w:rPr>
          <w:rFonts w:ascii="Arial" w:hAnsi="Arial" w:cs="Arial"/>
        </w:rPr>
      </w:pPr>
      <w:r>
        <w:rPr>
          <w:rFonts w:ascii="Arial" w:hAnsi="Arial" w:cs="Arial"/>
        </w:rPr>
        <w:t>It is not used in a misleading contact</w:t>
      </w:r>
    </w:p>
    <w:p w:rsidR="00636290" w:rsidRDefault="00636290" w:rsidP="004D26D5">
      <w:pPr>
        <w:numPr>
          <w:ilvl w:val="0"/>
          <w:numId w:val="29"/>
        </w:numPr>
        <w:spacing w:before="120" w:after="120"/>
        <w:jc w:val="both"/>
        <w:rPr>
          <w:rFonts w:ascii="Arial" w:hAnsi="Arial" w:cs="Arial"/>
        </w:rPr>
      </w:pPr>
      <w:r>
        <w:rPr>
          <w:rFonts w:ascii="Arial" w:hAnsi="Arial" w:cs="Arial"/>
        </w:rPr>
        <w:t>The source of the material is identified</w:t>
      </w:r>
    </w:p>
    <w:p w:rsidR="006F152B" w:rsidRDefault="00636290" w:rsidP="004D26D5">
      <w:pPr>
        <w:spacing w:before="120" w:after="120"/>
        <w:jc w:val="both"/>
        <w:rPr>
          <w:rFonts w:ascii="Arial" w:hAnsi="Arial" w:cs="Arial"/>
        </w:rPr>
      </w:pPr>
      <w:r>
        <w:rPr>
          <w:rFonts w:ascii="Arial" w:hAnsi="Arial" w:cs="Arial"/>
        </w:rPr>
        <w:t xml:space="preserve">Where </w:t>
      </w:r>
      <w:r w:rsidR="00CE7EB7">
        <w:rPr>
          <w:rFonts w:ascii="Arial" w:hAnsi="Arial" w:cs="Arial"/>
        </w:rPr>
        <w:t>Jobs &amp; Business Glasgow do</w:t>
      </w:r>
      <w:r>
        <w:rPr>
          <w:rFonts w:ascii="Arial" w:hAnsi="Arial" w:cs="Arial"/>
        </w:rPr>
        <w:t xml:space="preserve"> not hold the copyright in information we publish, we will make this clear.</w:t>
      </w:r>
    </w:p>
    <w:p w:rsidR="00EF5795" w:rsidRDefault="00EF5795" w:rsidP="004D26D5">
      <w:pPr>
        <w:spacing w:before="120" w:after="120"/>
        <w:jc w:val="both"/>
        <w:rPr>
          <w:rFonts w:ascii="Arial" w:hAnsi="Arial" w:cs="Arial"/>
        </w:rPr>
      </w:pPr>
    </w:p>
    <w:p w:rsidR="00EF5795" w:rsidRDefault="00EF5795" w:rsidP="004D26D5">
      <w:pPr>
        <w:spacing w:before="120" w:after="120"/>
        <w:jc w:val="both"/>
        <w:rPr>
          <w:rFonts w:ascii="Arial" w:hAnsi="Arial" w:cs="Arial"/>
        </w:rPr>
      </w:pPr>
    </w:p>
    <w:p w:rsidR="00EF5795" w:rsidRDefault="00EF5795" w:rsidP="004D26D5">
      <w:pPr>
        <w:spacing w:before="120" w:after="120"/>
        <w:jc w:val="both"/>
        <w:rPr>
          <w:rFonts w:ascii="Arial" w:hAnsi="Arial" w:cs="Arial"/>
        </w:rPr>
      </w:pPr>
    </w:p>
    <w:p w:rsidR="00EF5795" w:rsidRDefault="00EF5795" w:rsidP="004D26D5">
      <w:pPr>
        <w:spacing w:before="120" w:after="120"/>
        <w:jc w:val="both"/>
        <w:rPr>
          <w:rFonts w:ascii="Arial" w:hAnsi="Arial" w:cs="Arial"/>
        </w:rPr>
      </w:pPr>
    </w:p>
    <w:p w:rsidR="00EF5795" w:rsidRDefault="00EF5795" w:rsidP="004D26D5">
      <w:pPr>
        <w:spacing w:before="120" w:after="120"/>
        <w:jc w:val="both"/>
        <w:rPr>
          <w:rFonts w:ascii="Arial" w:hAnsi="Arial" w:cs="Arial"/>
        </w:rPr>
      </w:pPr>
    </w:p>
    <w:p w:rsidR="00EF5795" w:rsidRDefault="00EF5795" w:rsidP="004D26D5">
      <w:pPr>
        <w:spacing w:before="120" w:after="120"/>
        <w:jc w:val="both"/>
        <w:rPr>
          <w:rFonts w:ascii="Arial" w:hAnsi="Arial" w:cs="Arial"/>
        </w:rPr>
      </w:pPr>
    </w:p>
    <w:p w:rsidR="00EF5795" w:rsidRDefault="00EF5795" w:rsidP="004D26D5">
      <w:pPr>
        <w:spacing w:before="120" w:after="120"/>
        <w:jc w:val="both"/>
        <w:rPr>
          <w:rFonts w:ascii="Arial" w:hAnsi="Arial" w:cs="Arial"/>
        </w:rPr>
      </w:pPr>
    </w:p>
    <w:p w:rsidR="00EF5795" w:rsidRDefault="00EF5795" w:rsidP="004D26D5">
      <w:pPr>
        <w:pStyle w:val="Heading1"/>
      </w:pPr>
    </w:p>
    <w:p w:rsidR="00B663F6" w:rsidRPr="008E1EE1" w:rsidRDefault="00B663F6" w:rsidP="004D26D5">
      <w:pPr>
        <w:pStyle w:val="Heading1"/>
      </w:pPr>
      <w:bookmarkStart w:id="5" w:name="_Toc6218255"/>
      <w:r w:rsidRPr="008E1EE1">
        <w:t>Charges</w:t>
      </w:r>
      <w:bookmarkEnd w:id="5"/>
    </w:p>
    <w:p w:rsidR="00C31DA5" w:rsidRDefault="00636290" w:rsidP="004D26D5">
      <w:pPr>
        <w:spacing w:before="120" w:after="120"/>
        <w:jc w:val="both"/>
        <w:rPr>
          <w:rFonts w:ascii="Arial" w:hAnsi="Arial" w:cs="Arial"/>
        </w:rPr>
      </w:pPr>
      <w:r>
        <w:rPr>
          <w:rFonts w:ascii="Arial" w:hAnsi="Arial" w:cs="Arial"/>
        </w:rPr>
        <w:t>This section explains when we may make a charge for our publications and how any charges will be calculated.  There is no charge to view information on our website or at our premises.</w:t>
      </w:r>
    </w:p>
    <w:p w:rsidR="00636290" w:rsidRDefault="00636290" w:rsidP="004D26D5">
      <w:pPr>
        <w:spacing w:before="120" w:after="120"/>
        <w:jc w:val="both"/>
        <w:rPr>
          <w:rFonts w:ascii="Arial" w:hAnsi="Arial" w:cs="Arial"/>
        </w:rPr>
      </w:pPr>
      <w:r>
        <w:rPr>
          <w:rFonts w:ascii="Arial" w:hAnsi="Arial" w:cs="Arial"/>
        </w:rPr>
        <w:t xml:space="preserve">We may charge for providing information to you, but we will charge you no more </w:t>
      </w:r>
      <w:r w:rsidR="00651850">
        <w:rPr>
          <w:rFonts w:ascii="Arial" w:hAnsi="Arial" w:cs="Arial"/>
        </w:rPr>
        <w:t>than</w:t>
      </w:r>
      <w:r>
        <w:rPr>
          <w:rFonts w:ascii="Arial" w:hAnsi="Arial" w:cs="Arial"/>
        </w:rPr>
        <w:t xml:space="preserve"> it actually costs us to do so.  We will always tell you what the cost is before providing information to you.</w:t>
      </w:r>
    </w:p>
    <w:p w:rsidR="00636290" w:rsidRDefault="00636290" w:rsidP="004D26D5">
      <w:pPr>
        <w:spacing w:before="120" w:after="120"/>
        <w:jc w:val="both"/>
        <w:rPr>
          <w:rFonts w:ascii="Arial" w:hAnsi="Arial" w:cs="Arial"/>
        </w:rPr>
      </w:pPr>
      <w:r>
        <w:rPr>
          <w:rFonts w:ascii="Arial" w:hAnsi="Arial" w:cs="Arial"/>
        </w:rPr>
        <w:t>Our photocopying charges are detailed below:</w:t>
      </w:r>
    </w:p>
    <w:p w:rsidR="00EF5795" w:rsidRDefault="00EF5795" w:rsidP="004D26D5">
      <w:pPr>
        <w:spacing w:before="120" w:after="120"/>
        <w:jc w:val="both"/>
        <w:rPr>
          <w:rFonts w:ascii="Arial" w:hAnsi="Arial" w:cs="Arial"/>
          <w:b/>
        </w:rPr>
      </w:pPr>
    </w:p>
    <w:p w:rsidR="00636290" w:rsidRPr="00636290" w:rsidRDefault="00636290" w:rsidP="004D26D5">
      <w:pPr>
        <w:spacing w:before="120" w:after="120"/>
        <w:jc w:val="both"/>
        <w:rPr>
          <w:rFonts w:ascii="Arial" w:hAnsi="Arial" w:cs="Arial"/>
          <w:b/>
        </w:rPr>
      </w:pPr>
      <w:r w:rsidRPr="00636290">
        <w:rPr>
          <w:rFonts w:ascii="Arial" w:hAnsi="Arial" w:cs="Arial"/>
          <w:b/>
        </w:rPr>
        <w:t>A4 Paper</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3"/>
        <w:gridCol w:w="3077"/>
      </w:tblGrid>
      <w:tr w:rsidR="00636290" w:rsidRPr="00BF55E9" w:rsidTr="00BF55E9">
        <w:tc>
          <w:tcPr>
            <w:tcW w:w="4123" w:type="dxa"/>
            <w:shd w:val="clear" w:color="auto" w:fill="auto"/>
          </w:tcPr>
          <w:p w:rsidR="00636290" w:rsidRPr="00BF55E9" w:rsidRDefault="00636290" w:rsidP="004D26D5">
            <w:pPr>
              <w:spacing w:before="120" w:after="120"/>
              <w:jc w:val="both"/>
              <w:rPr>
                <w:rFonts w:ascii="Arial" w:hAnsi="Arial" w:cs="Arial"/>
              </w:rPr>
            </w:pPr>
            <w:r w:rsidRPr="00BF55E9">
              <w:rPr>
                <w:rFonts w:ascii="Arial" w:hAnsi="Arial" w:cs="Arial"/>
              </w:rPr>
              <w:t>Black &amp; White</w:t>
            </w:r>
          </w:p>
        </w:tc>
        <w:tc>
          <w:tcPr>
            <w:tcW w:w="3077" w:type="dxa"/>
            <w:shd w:val="clear" w:color="auto" w:fill="auto"/>
          </w:tcPr>
          <w:p w:rsidR="00636290" w:rsidRPr="00BF55E9" w:rsidRDefault="00636290" w:rsidP="004D26D5">
            <w:pPr>
              <w:spacing w:before="120" w:after="120"/>
              <w:jc w:val="both"/>
              <w:rPr>
                <w:rFonts w:ascii="Arial" w:hAnsi="Arial" w:cs="Arial"/>
              </w:rPr>
            </w:pPr>
            <w:r w:rsidRPr="00BF55E9">
              <w:rPr>
                <w:rFonts w:ascii="Arial" w:hAnsi="Arial" w:cs="Arial"/>
              </w:rPr>
              <w:t>10p per sheet</w:t>
            </w:r>
          </w:p>
        </w:tc>
      </w:tr>
      <w:tr w:rsidR="00636290" w:rsidRPr="00BF55E9" w:rsidTr="00BF55E9">
        <w:tc>
          <w:tcPr>
            <w:tcW w:w="4123" w:type="dxa"/>
            <w:shd w:val="clear" w:color="auto" w:fill="auto"/>
          </w:tcPr>
          <w:p w:rsidR="00636290" w:rsidRPr="00BF55E9" w:rsidRDefault="00636290" w:rsidP="004D26D5">
            <w:pPr>
              <w:spacing w:before="120" w:after="120"/>
              <w:jc w:val="both"/>
              <w:rPr>
                <w:rFonts w:ascii="Arial" w:hAnsi="Arial" w:cs="Arial"/>
              </w:rPr>
            </w:pPr>
            <w:r w:rsidRPr="00BF55E9">
              <w:rPr>
                <w:rFonts w:ascii="Arial" w:hAnsi="Arial" w:cs="Arial"/>
              </w:rPr>
              <w:t>Colour</w:t>
            </w:r>
          </w:p>
        </w:tc>
        <w:tc>
          <w:tcPr>
            <w:tcW w:w="3077" w:type="dxa"/>
            <w:shd w:val="clear" w:color="auto" w:fill="auto"/>
          </w:tcPr>
          <w:p w:rsidR="00636290" w:rsidRPr="00BF55E9" w:rsidRDefault="00636290" w:rsidP="004D26D5">
            <w:pPr>
              <w:spacing w:before="120" w:after="120"/>
              <w:jc w:val="both"/>
              <w:rPr>
                <w:rFonts w:ascii="Arial" w:hAnsi="Arial" w:cs="Arial"/>
              </w:rPr>
            </w:pPr>
            <w:r w:rsidRPr="00BF55E9">
              <w:rPr>
                <w:rFonts w:ascii="Arial" w:hAnsi="Arial" w:cs="Arial"/>
              </w:rPr>
              <w:t>20p per sheet</w:t>
            </w:r>
          </w:p>
        </w:tc>
      </w:tr>
    </w:tbl>
    <w:p w:rsidR="00636290" w:rsidRDefault="00636290" w:rsidP="004D26D5">
      <w:pPr>
        <w:spacing w:before="120" w:after="120"/>
        <w:jc w:val="both"/>
        <w:rPr>
          <w:rFonts w:ascii="Arial" w:hAnsi="Arial" w:cs="Arial"/>
        </w:rPr>
      </w:pPr>
      <w:r>
        <w:rPr>
          <w:rFonts w:ascii="Arial" w:hAnsi="Arial" w:cs="Arial"/>
        </w:rPr>
        <w:t xml:space="preserve">Postage costs will be charges at the rate we paid to send information to you.  Our charge is for sending information by </w:t>
      </w:r>
      <w:r w:rsidR="00827079">
        <w:rPr>
          <w:rFonts w:ascii="Arial" w:hAnsi="Arial" w:cs="Arial"/>
        </w:rPr>
        <w:t>R</w:t>
      </w:r>
      <w:r>
        <w:rPr>
          <w:rFonts w:ascii="Arial" w:hAnsi="Arial" w:cs="Arial"/>
        </w:rPr>
        <w:t>oyal Mail First Class.</w:t>
      </w:r>
    </w:p>
    <w:p w:rsidR="00636290" w:rsidRDefault="00636290" w:rsidP="004D26D5">
      <w:pPr>
        <w:spacing w:before="120" w:after="120"/>
        <w:jc w:val="both"/>
        <w:rPr>
          <w:rFonts w:ascii="Arial" w:hAnsi="Arial" w:cs="Arial"/>
        </w:rPr>
      </w:pPr>
      <w:r>
        <w:rPr>
          <w:rFonts w:ascii="Arial" w:hAnsi="Arial" w:cs="Arial"/>
        </w:rPr>
        <w:t>When providing copies of pre-printed publications, we will charge no more than the cost per copy, pro rata, of the total print run.</w:t>
      </w:r>
    </w:p>
    <w:p w:rsidR="00B663F6" w:rsidRPr="008E1EE1" w:rsidRDefault="004D26D5" w:rsidP="004D26D5">
      <w:pPr>
        <w:pStyle w:val="Heading1"/>
      </w:pPr>
      <w:bookmarkStart w:id="6" w:name="_Toc6218256"/>
      <w:r>
        <w:t xml:space="preserve">JBG </w:t>
      </w:r>
      <w:r w:rsidR="005B4655" w:rsidRPr="008E1EE1">
        <w:t>Contact</w:t>
      </w:r>
      <w:r>
        <w:t xml:space="preserve"> Details</w:t>
      </w:r>
      <w:bookmarkEnd w:id="6"/>
      <w:r w:rsidR="005B4655" w:rsidRPr="008E1EE1">
        <w:t xml:space="preserve"> </w:t>
      </w:r>
    </w:p>
    <w:p w:rsidR="005B4655" w:rsidRDefault="003849B6" w:rsidP="004D26D5">
      <w:pPr>
        <w:spacing w:before="120" w:after="120"/>
        <w:jc w:val="both"/>
        <w:rPr>
          <w:rFonts w:ascii="Arial" w:hAnsi="Arial" w:cs="Arial"/>
        </w:rPr>
      </w:pPr>
      <w:r>
        <w:rPr>
          <w:rFonts w:ascii="Arial" w:hAnsi="Arial" w:cs="Arial"/>
        </w:rPr>
        <w:t>You can contact for assistance about any aspect of this publication scheme:</w:t>
      </w:r>
    </w:p>
    <w:p w:rsidR="003849B6" w:rsidRDefault="00CE7EB7" w:rsidP="004D26D5">
      <w:pPr>
        <w:jc w:val="both"/>
        <w:rPr>
          <w:rFonts w:ascii="Arial" w:hAnsi="Arial" w:cs="Arial"/>
        </w:rPr>
      </w:pPr>
      <w:r>
        <w:rPr>
          <w:rFonts w:ascii="Arial" w:hAnsi="Arial" w:cs="Arial"/>
        </w:rPr>
        <w:t>Jobs &amp; Business Glasgow</w:t>
      </w:r>
    </w:p>
    <w:p w:rsidR="000F73E6" w:rsidRDefault="000F73E6" w:rsidP="004D26D5">
      <w:pPr>
        <w:jc w:val="both"/>
        <w:rPr>
          <w:rFonts w:ascii="Arial" w:hAnsi="Arial" w:cs="Arial"/>
        </w:rPr>
      </w:pPr>
      <w:r>
        <w:rPr>
          <w:rFonts w:ascii="Arial" w:hAnsi="Arial" w:cs="Arial"/>
        </w:rPr>
        <w:t>Freedom of Information Request</w:t>
      </w:r>
    </w:p>
    <w:p w:rsidR="00CE7EB7" w:rsidRDefault="004368A2" w:rsidP="004D26D5">
      <w:pPr>
        <w:jc w:val="both"/>
        <w:rPr>
          <w:rFonts w:ascii="Arial" w:hAnsi="Arial" w:cs="Arial"/>
        </w:rPr>
      </w:pPr>
      <w:r>
        <w:rPr>
          <w:rFonts w:ascii="Arial" w:hAnsi="Arial" w:cs="Arial"/>
        </w:rPr>
        <w:t>Ladywell Business Centre</w:t>
      </w:r>
    </w:p>
    <w:p w:rsidR="004368A2" w:rsidRDefault="004368A2" w:rsidP="004D26D5">
      <w:pPr>
        <w:jc w:val="both"/>
        <w:rPr>
          <w:rFonts w:ascii="Arial" w:hAnsi="Arial" w:cs="Arial"/>
        </w:rPr>
      </w:pPr>
      <w:r>
        <w:rPr>
          <w:rFonts w:ascii="Arial" w:hAnsi="Arial" w:cs="Arial"/>
        </w:rPr>
        <w:t>94 Duke Street,</w:t>
      </w:r>
    </w:p>
    <w:p w:rsidR="004368A2" w:rsidRDefault="004368A2" w:rsidP="004D26D5">
      <w:pPr>
        <w:jc w:val="both"/>
        <w:rPr>
          <w:rFonts w:ascii="Arial" w:hAnsi="Arial" w:cs="Arial"/>
        </w:rPr>
      </w:pPr>
      <w:r>
        <w:rPr>
          <w:rFonts w:ascii="Arial" w:hAnsi="Arial" w:cs="Arial"/>
        </w:rPr>
        <w:t>Glasgow</w:t>
      </w:r>
    </w:p>
    <w:p w:rsidR="004368A2" w:rsidRDefault="004368A2" w:rsidP="004D26D5">
      <w:pPr>
        <w:jc w:val="both"/>
        <w:rPr>
          <w:rFonts w:ascii="Arial" w:hAnsi="Arial" w:cs="Arial"/>
        </w:rPr>
      </w:pPr>
      <w:r>
        <w:rPr>
          <w:rFonts w:ascii="Arial" w:hAnsi="Arial" w:cs="Arial"/>
        </w:rPr>
        <w:t xml:space="preserve">G4 0UW </w:t>
      </w:r>
    </w:p>
    <w:p w:rsidR="003849B6" w:rsidRDefault="003849B6" w:rsidP="004D26D5">
      <w:pPr>
        <w:jc w:val="both"/>
        <w:rPr>
          <w:rFonts w:ascii="Arial" w:hAnsi="Arial" w:cs="Arial"/>
        </w:rPr>
      </w:pPr>
    </w:p>
    <w:p w:rsidR="003849B6" w:rsidRDefault="003849B6" w:rsidP="004D26D5">
      <w:pPr>
        <w:jc w:val="both"/>
        <w:rPr>
          <w:rFonts w:ascii="Arial" w:hAnsi="Arial" w:cs="Arial"/>
        </w:rPr>
      </w:pPr>
      <w:r>
        <w:rPr>
          <w:rFonts w:ascii="Arial" w:hAnsi="Arial" w:cs="Arial"/>
        </w:rPr>
        <w:t xml:space="preserve">Tel: 0141 </w:t>
      </w:r>
      <w:r w:rsidR="00CE7EB7">
        <w:rPr>
          <w:rFonts w:ascii="Arial" w:hAnsi="Arial" w:cs="Arial"/>
        </w:rPr>
        <w:t>274 3333</w:t>
      </w:r>
    </w:p>
    <w:p w:rsidR="003849B6" w:rsidRDefault="003849B6" w:rsidP="004D26D5">
      <w:pPr>
        <w:jc w:val="both"/>
        <w:rPr>
          <w:rFonts w:ascii="Arial" w:hAnsi="Arial" w:cs="Arial"/>
        </w:rPr>
      </w:pPr>
      <w:r>
        <w:rPr>
          <w:rFonts w:ascii="Arial" w:hAnsi="Arial" w:cs="Arial"/>
        </w:rPr>
        <w:t xml:space="preserve">Email: </w:t>
      </w:r>
      <w:hyperlink r:id="rId12" w:history="1">
        <w:r w:rsidR="00CE7EB7" w:rsidRPr="00F92768">
          <w:rPr>
            <w:rStyle w:val="Hyperlink"/>
            <w:rFonts w:ascii="Arial" w:hAnsi="Arial" w:cs="Arial"/>
          </w:rPr>
          <w:t>foi@jbg.org.uk</w:t>
        </w:r>
      </w:hyperlink>
    </w:p>
    <w:p w:rsidR="003849B6" w:rsidRDefault="003849B6" w:rsidP="004D26D5">
      <w:pPr>
        <w:spacing w:before="120" w:after="120"/>
        <w:jc w:val="both"/>
        <w:rPr>
          <w:rFonts w:ascii="Arial" w:hAnsi="Arial" w:cs="Arial"/>
          <w:lang w:val="en-US"/>
        </w:rPr>
      </w:pPr>
      <w:r>
        <w:rPr>
          <w:rFonts w:ascii="Arial" w:hAnsi="Arial" w:cs="Arial"/>
          <w:lang w:val="en-US"/>
        </w:rPr>
        <w:t>We will also advise you, where possible, how to ask for information that we do not publish or how to complain if you are dissatisfied with any aspect of this publication scheme.</w:t>
      </w:r>
    </w:p>
    <w:p w:rsidR="003849B6" w:rsidRPr="008E1EE1" w:rsidRDefault="003849B6" w:rsidP="004D26D5">
      <w:pPr>
        <w:pStyle w:val="Heading1"/>
      </w:pPr>
      <w:bookmarkStart w:id="7" w:name="_Toc6218257"/>
      <w:r w:rsidRPr="008E1EE1">
        <w:t>Classes of information we publish</w:t>
      </w:r>
      <w:bookmarkEnd w:id="7"/>
    </w:p>
    <w:p w:rsidR="005B4655" w:rsidRDefault="003849B6" w:rsidP="004D26D5">
      <w:pPr>
        <w:spacing w:before="120" w:after="120"/>
        <w:jc w:val="both"/>
        <w:rPr>
          <w:rFonts w:ascii="Arial" w:hAnsi="Arial" w:cs="Arial"/>
        </w:rPr>
      </w:pPr>
      <w:r>
        <w:rPr>
          <w:rFonts w:ascii="Arial" w:hAnsi="Arial" w:cs="Arial"/>
        </w:rPr>
        <w:t xml:space="preserve">We publish information that we hold within the following classes.  Once information is published under a class we will continue to make it available for the current and previous two financial years.  </w:t>
      </w:r>
    </w:p>
    <w:p w:rsidR="003849B6" w:rsidRDefault="003849B6" w:rsidP="004D26D5">
      <w:pPr>
        <w:spacing w:before="120" w:after="120"/>
        <w:jc w:val="both"/>
        <w:rPr>
          <w:rFonts w:ascii="Arial" w:hAnsi="Arial" w:cs="Arial"/>
        </w:rPr>
      </w:pPr>
      <w:r>
        <w:rPr>
          <w:rFonts w:ascii="Arial" w:hAnsi="Arial" w:cs="Arial"/>
        </w:rPr>
        <w:t>Where information has been updated or superseded, only the current version will be available.  If you would like to see previous versions, you may make a request to us for that information.</w:t>
      </w:r>
    </w:p>
    <w:p w:rsidR="003849B6" w:rsidRDefault="003849B6" w:rsidP="004D26D5">
      <w:pPr>
        <w:spacing w:before="120" w:after="120"/>
        <w:rPr>
          <w:rFonts w:ascii="Arial" w:hAnsi="Arial" w:cs="Arial"/>
        </w:rPr>
      </w:pPr>
    </w:p>
    <w:p w:rsidR="003849B6" w:rsidRDefault="003849B6" w:rsidP="004D26D5">
      <w:pPr>
        <w:spacing w:before="120" w:after="120"/>
        <w:rPr>
          <w:rFonts w:ascii="Arial" w:hAnsi="Arial" w:cs="Arial"/>
        </w:rPr>
      </w:pPr>
    </w:p>
    <w:p w:rsidR="007163B0" w:rsidRDefault="007163B0" w:rsidP="004D26D5">
      <w:pPr>
        <w:spacing w:before="120" w:after="120"/>
        <w:rPr>
          <w:rFonts w:ascii="Arial" w:hAnsi="Arial" w:cs="Arial"/>
        </w:rPr>
      </w:pPr>
    </w:p>
    <w:p w:rsidR="007163B0" w:rsidRDefault="007163B0" w:rsidP="004D26D5">
      <w:pPr>
        <w:spacing w:before="120" w:after="12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6"/>
        <w:gridCol w:w="96"/>
        <w:gridCol w:w="1413"/>
        <w:gridCol w:w="5232"/>
      </w:tblGrid>
      <w:tr w:rsidR="009B14E9" w:rsidRPr="00BF55E9" w:rsidTr="0089270D">
        <w:tc>
          <w:tcPr>
            <w:tcW w:w="5000" w:type="pct"/>
            <w:gridSpan w:val="5"/>
            <w:shd w:val="clear" w:color="auto" w:fill="auto"/>
          </w:tcPr>
          <w:p w:rsidR="009B14E9" w:rsidRPr="008E1EE1" w:rsidRDefault="00B82517" w:rsidP="004D26D5">
            <w:pPr>
              <w:pStyle w:val="Heading1"/>
              <w:rPr>
                <w:rFonts w:ascii="Arial" w:hAnsi="Arial" w:cs="Arial"/>
                <w:b w:val="0"/>
                <w:lang w:val="en-US"/>
              </w:rPr>
            </w:pPr>
            <w:bookmarkStart w:id="8" w:name="_Toc6218258"/>
            <w:r>
              <w:lastRenderedPageBreak/>
              <w:t>Who we are and what we do</w:t>
            </w:r>
            <w:bookmarkEnd w:id="8"/>
          </w:p>
        </w:tc>
      </w:tr>
      <w:tr w:rsidR="009B14E9" w:rsidRPr="00BF55E9" w:rsidTr="0089270D">
        <w:tc>
          <w:tcPr>
            <w:tcW w:w="5000" w:type="pct"/>
            <w:gridSpan w:val="5"/>
            <w:shd w:val="clear" w:color="auto" w:fill="auto"/>
          </w:tcPr>
          <w:p w:rsidR="003849B6" w:rsidRPr="00BF55E9" w:rsidRDefault="00E31D5B" w:rsidP="004D26D5">
            <w:pPr>
              <w:spacing w:before="120" w:after="120"/>
              <w:rPr>
                <w:rFonts w:ascii="Arial" w:hAnsi="Arial" w:cs="Arial"/>
                <w:u w:val="single"/>
                <w:lang w:val="en-US"/>
              </w:rPr>
            </w:pPr>
            <w:r>
              <w:rPr>
                <w:rFonts w:ascii="Arial" w:hAnsi="Arial" w:cs="Arial"/>
                <w:lang w:val="en-US"/>
              </w:rPr>
              <w:t xml:space="preserve">Organisational information, locations and contacts, constitutional and legal governance. </w:t>
            </w:r>
          </w:p>
        </w:tc>
      </w:tr>
      <w:tr w:rsidR="00FD0FB7" w:rsidRPr="00BF55E9" w:rsidTr="00FD0FB7">
        <w:tc>
          <w:tcPr>
            <w:tcW w:w="1497" w:type="pct"/>
            <w:gridSpan w:val="2"/>
            <w:tcBorders>
              <w:bottom w:val="single" w:sz="4" w:space="0" w:color="auto"/>
            </w:tcBorders>
            <w:shd w:val="clear" w:color="auto" w:fill="CCCCCC"/>
            <w:vAlign w:val="center"/>
          </w:tcPr>
          <w:p w:rsidR="003849B6" w:rsidRPr="00BF55E9" w:rsidRDefault="003849B6" w:rsidP="004D26D5">
            <w:pPr>
              <w:spacing w:before="120" w:after="120"/>
              <w:rPr>
                <w:rFonts w:ascii="Arial" w:hAnsi="Arial" w:cs="Arial"/>
              </w:rPr>
            </w:pPr>
            <w:r w:rsidRPr="00BF55E9">
              <w:rPr>
                <w:rFonts w:ascii="Arial" w:hAnsi="Arial" w:cs="Arial"/>
              </w:rPr>
              <w:t>The information we publish under this class:</w:t>
            </w:r>
          </w:p>
        </w:tc>
        <w:tc>
          <w:tcPr>
            <w:tcW w:w="3503" w:type="pct"/>
            <w:gridSpan w:val="3"/>
            <w:tcBorders>
              <w:bottom w:val="single" w:sz="4" w:space="0" w:color="auto"/>
            </w:tcBorders>
            <w:shd w:val="clear" w:color="auto" w:fill="CCCCCC"/>
            <w:vAlign w:val="center"/>
          </w:tcPr>
          <w:p w:rsidR="003849B6" w:rsidRPr="00BF55E9" w:rsidRDefault="003849B6" w:rsidP="004D26D5">
            <w:pPr>
              <w:spacing w:before="120" w:after="120"/>
              <w:rPr>
                <w:rFonts w:ascii="Arial" w:hAnsi="Arial" w:cs="Arial"/>
              </w:rPr>
            </w:pPr>
            <w:r w:rsidRPr="00BF55E9">
              <w:rPr>
                <w:rFonts w:ascii="Arial" w:hAnsi="Arial" w:cs="Arial"/>
              </w:rPr>
              <w:t>How to access it:</w:t>
            </w:r>
          </w:p>
        </w:tc>
      </w:tr>
      <w:tr w:rsidR="00DE7883" w:rsidRPr="00BF55E9" w:rsidTr="0089270D">
        <w:tc>
          <w:tcPr>
            <w:tcW w:w="5000" w:type="pct"/>
            <w:gridSpan w:val="5"/>
            <w:shd w:val="clear" w:color="auto" w:fill="E6E6E6"/>
          </w:tcPr>
          <w:p w:rsidR="00DE7883" w:rsidRPr="00BF55E9" w:rsidRDefault="00DE7883" w:rsidP="004D26D5">
            <w:pPr>
              <w:spacing w:before="120" w:after="120"/>
              <w:rPr>
                <w:rFonts w:ascii="Arial" w:hAnsi="Arial" w:cs="Arial"/>
                <w:b/>
              </w:rPr>
            </w:pPr>
            <w:r w:rsidRPr="00BF55E9">
              <w:rPr>
                <w:rFonts w:ascii="Arial" w:hAnsi="Arial" w:cs="Arial"/>
                <w:b/>
              </w:rPr>
              <w:t>About us:</w:t>
            </w:r>
          </w:p>
        </w:tc>
      </w:tr>
      <w:tr w:rsidR="003849B6" w:rsidRPr="00BF55E9" w:rsidTr="00FD0FB7">
        <w:tc>
          <w:tcPr>
            <w:tcW w:w="1494" w:type="pct"/>
            <w:shd w:val="clear" w:color="auto" w:fill="auto"/>
          </w:tcPr>
          <w:p w:rsidR="003849B6" w:rsidRPr="00BF55E9" w:rsidRDefault="003849B6" w:rsidP="004D26D5">
            <w:pPr>
              <w:spacing w:before="120" w:after="120"/>
              <w:rPr>
                <w:rFonts w:ascii="Arial" w:hAnsi="Arial" w:cs="Arial"/>
              </w:rPr>
            </w:pPr>
            <w:r w:rsidRPr="00BF55E9">
              <w:rPr>
                <w:rFonts w:ascii="Arial" w:hAnsi="Arial" w:cs="Arial"/>
              </w:rPr>
              <w:t>What we do</w:t>
            </w:r>
          </w:p>
        </w:tc>
        <w:tc>
          <w:tcPr>
            <w:tcW w:w="3506" w:type="pct"/>
            <w:gridSpan w:val="4"/>
            <w:shd w:val="clear" w:color="auto" w:fill="auto"/>
          </w:tcPr>
          <w:p w:rsidR="00BA0E1F" w:rsidRPr="00BF55E9" w:rsidRDefault="00CE7EB7" w:rsidP="004D26D5">
            <w:pPr>
              <w:spacing w:before="120" w:after="120"/>
              <w:jc w:val="both"/>
              <w:rPr>
                <w:rFonts w:ascii="Arial" w:hAnsi="Arial" w:cs="Arial"/>
                <w:sz w:val="20"/>
                <w:szCs w:val="20"/>
              </w:rPr>
            </w:pPr>
            <w:r>
              <w:rPr>
                <w:rFonts w:ascii="Arial" w:hAnsi="Arial" w:cs="Arial"/>
                <w:sz w:val="20"/>
                <w:szCs w:val="20"/>
              </w:rPr>
              <w:t xml:space="preserve">JBG </w:t>
            </w:r>
            <w:r w:rsidR="00BA0E1F" w:rsidRPr="00BF55E9">
              <w:rPr>
                <w:rFonts w:ascii="Arial" w:hAnsi="Arial" w:cs="Arial"/>
                <w:sz w:val="20"/>
                <w:szCs w:val="20"/>
              </w:rPr>
              <w:t xml:space="preserve">is registered in Scotland (No SC108565 with its head office at </w:t>
            </w:r>
            <w:r w:rsidR="004368A2">
              <w:rPr>
                <w:rFonts w:ascii="Arial" w:hAnsi="Arial" w:cs="Arial"/>
                <w:sz w:val="20"/>
                <w:szCs w:val="20"/>
              </w:rPr>
              <w:t>Ladywell Business Centre, 94 Duke Street, Glasgow, G4 0UW</w:t>
            </w:r>
            <w:r>
              <w:rPr>
                <w:rFonts w:ascii="Arial" w:hAnsi="Arial" w:cs="Arial"/>
                <w:sz w:val="20"/>
                <w:szCs w:val="20"/>
              </w:rPr>
              <w:t>.  JBG</w:t>
            </w:r>
            <w:r w:rsidR="00BA0E1F" w:rsidRPr="00BF55E9">
              <w:rPr>
                <w:rFonts w:ascii="Arial" w:hAnsi="Arial" w:cs="Arial"/>
                <w:sz w:val="20"/>
                <w:szCs w:val="20"/>
              </w:rPr>
              <w:t xml:space="preserve"> is a company limited by guarantee and is registered as a charity (No SC023930) with the Office of the Charity Regulator.</w:t>
            </w:r>
          </w:p>
          <w:p w:rsidR="004368A2" w:rsidRDefault="00CE7EB7" w:rsidP="004D26D5">
            <w:pPr>
              <w:autoSpaceDE w:val="0"/>
              <w:autoSpaceDN w:val="0"/>
              <w:adjustRightInd w:val="0"/>
              <w:spacing w:before="120" w:after="120"/>
              <w:jc w:val="both"/>
              <w:rPr>
                <w:rFonts w:ascii="Arial" w:hAnsi="Arial" w:cs="Arial"/>
                <w:sz w:val="20"/>
                <w:szCs w:val="20"/>
              </w:rPr>
            </w:pPr>
            <w:r>
              <w:rPr>
                <w:rFonts w:ascii="Arial" w:hAnsi="Arial" w:cs="Arial"/>
                <w:sz w:val="20"/>
                <w:szCs w:val="20"/>
              </w:rPr>
              <w:t xml:space="preserve">JBG </w:t>
            </w:r>
            <w:r w:rsidR="00BA0E1F" w:rsidRPr="00BF55E9">
              <w:rPr>
                <w:rFonts w:ascii="Arial" w:hAnsi="Arial" w:cs="Arial"/>
                <w:sz w:val="20"/>
                <w:szCs w:val="20"/>
              </w:rPr>
              <w:t xml:space="preserve">offers a range of services from </w:t>
            </w:r>
            <w:r w:rsidR="0089270D">
              <w:rPr>
                <w:rFonts w:ascii="Arial" w:hAnsi="Arial" w:cs="Arial"/>
                <w:sz w:val="20"/>
                <w:szCs w:val="20"/>
              </w:rPr>
              <w:t xml:space="preserve">its own premises, partner organisation and </w:t>
            </w:r>
            <w:r w:rsidR="00BA0E1F" w:rsidRPr="00BF55E9">
              <w:rPr>
                <w:rFonts w:ascii="Arial" w:hAnsi="Arial" w:cs="Arial"/>
                <w:sz w:val="20"/>
                <w:szCs w:val="20"/>
              </w:rPr>
              <w:t xml:space="preserve">community based venues across Glasgow.  </w:t>
            </w:r>
            <w:r w:rsidR="0089270D">
              <w:rPr>
                <w:rFonts w:ascii="Arial" w:hAnsi="Arial" w:cs="Arial"/>
                <w:sz w:val="20"/>
                <w:szCs w:val="20"/>
              </w:rPr>
              <w:t xml:space="preserve">Some of the organisations that the company </w:t>
            </w:r>
            <w:r w:rsidR="00BA0E1F" w:rsidRPr="00BF55E9">
              <w:rPr>
                <w:rFonts w:ascii="Arial" w:hAnsi="Arial" w:cs="Arial"/>
                <w:sz w:val="20"/>
                <w:szCs w:val="20"/>
              </w:rPr>
              <w:t>delivers contracts and projects</w:t>
            </w:r>
            <w:r w:rsidR="0089270D">
              <w:rPr>
                <w:rFonts w:ascii="Arial" w:hAnsi="Arial" w:cs="Arial"/>
                <w:sz w:val="20"/>
                <w:szCs w:val="20"/>
              </w:rPr>
              <w:t xml:space="preserve"> for </w:t>
            </w:r>
            <w:r w:rsidR="00093DE2">
              <w:rPr>
                <w:rFonts w:ascii="Arial" w:hAnsi="Arial" w:cs="Arial"/>
                <w:sz w:val="20"/>
                <w:szCs w:val="20"/>
              </w:rPr>
              <w:t>include</w:t>
            </w:r>
            <w:r w:rsidR="004368A2">
              <w:rPr>
                <w:rFonts w:ascii="Arial" w:hAnsi="Arial" w:cs="Arial"/>
                <w:sz w:val="20"/>
                <w:szCs w:val="20"/>
              </w:rPr>
              <w:t xml:space="preserve"> Glasgow City Council and Skills Development Scotland.</w:t>
            </w:r>
          </w:p>
          <w:p w:rsidR="004368A2" w:rsidRDefault="004368A2" w:rsidP="004D26D5">
            <w:pPr>
              <w:autoSpaceDE w:val="0"/>
              <w:autoSpaceDN w:val="0"/>
              <w:adjustRightInd w:val="0"/>
              <w:spacing w:before="120" w:after="120"/>
              <w:jc w:val="both"/>
              <w:rPr>
                <w:rFonts w:ascii="Arial" w:hAnsi="Arial" w:cs="Arial"/>
                <w:sz w:val="20"/>
                <w:szCs w:val="20"/>
              </w:rPr>
            </w:pPr>
          </w:p>
          <w:p w:rsidR="0034755A" w:rsidRDefault="00187552" w:rsidP="004D26D5">
            <w:pPr>
              <w:autoSpaceDE w:val="0"/>
              <w:autoSpaceDN w:val="0"/>
              <w:adjustRightInd w:val="0"/>
              <w:spacing w:before="120" w:after="120"/>
              <w:jc w:val="both"/>
              <w:rPr>
                <w:rFonts w:ascii="Arial" w:hAnsi="Arial" w:cs="Arial"/>
                <w:b/>
                <w:sz w:val="20"/>
                <w:szCs w:val="20"/>
              </w:rPr>
            </w:pPr>
            <w:r>
              <w:rPr>
                <w:rFonts w:ascii="Arial" w:hAnsi="Arial" w:cs="Arial"/>
                <w:b/>
                <w:sz w:val="20"/>
                <w:szCs w:val="20"/>
              </w:rPr>
              <w:t>Strategic Goals</w:t>
            </w:r>
          </w:p>
          <w:p w:rsidR="00187552" w:rsidRPr="00187552" w:rsidRDefault="00187552" w:rsidP="004D26D5">
            <w:pPr>
              <w:numPr>
                <w:ilvl w:val="0"/>
                <w:numId w:val="33"/>
              </w:numPr>
              <w:autoSpaceDE w:val="0"/>
              <w:autoSpaceDN w:val="0"/>
              <w:adjustRightInd w:val="0"/>
              <w:spacing w:before="120" w:after="120"/>
              <w:jc w:val="both"/>
              <w:rPr>
                <w:rFonts w:ascii="Arial" w:hAnsi="Arial" w:cs="Arial"/>
                <w:sz w:val="20"/>
                <w:szCs w:val="20"/>
              </w:rPr>
            </w:pPr>
            <w:r w:rsidRPr="00187552">
              <w:rPr>
                <w:rFonts w:ascii="Arial" w:hAnsi="Arial" w:cs="Arial"/>
                <w:sz w:val="20"/>
                <w:szCs w:val="20"/>
              </w:rPr>
              <w:t>To improve the competitiveness of residents and help to increase Glasgow’s employment rate; reducing the gap with Scotland and better performing UK cities.</w:t>
            </w:r>
          </w:p>
          <w:p w:rsidR="00187552" w:rsidRPr="00187552" w:rsidRDefault="00187552" w:rsidP="004D26D5">
            <w:pPr>
              <w:numPr>
                <w:ilvl w:val="0"/>
                <w:numId w:val="33"/>
              </w:numPr>
              <w:autoSpaceDE w:val="0"/>
              <w:autoSpaceDN w:val="0"/>
              <w:adjustRightInd w:val="0"/>
              <w:spacing w:before="120" w:after="120"/>
              <w:jc w:val="both"/>
              <w:rPr>
                <w:rFonts w:ascii="Arial" w:hAnsi="Arial" w:cs="Arial"/>
                <w:sz w:val="20"/>
                <w:szCs w:val="20"/>
              </w:rPr>
            </w:pPr>
            <w:r w:rsidRPr="00187552">
              <w:rPr>
                <w:rFonts w:ascii="Arial" w:hAnsi="Arial" w:cs="Arial"/>
                <w:sz w:val="20"/>
                <w:szCs w:val="20"/>
              </w:rPr>
              <w:t>To improve business resilience and increase the number of sustainable small businesses in Glasgow; moving towards the levels achieved by better performing UK cities.</w:t>
            </w:r>
          </w:p>
          <w:p w:rsidR="0034755A" w:rsidRPr="00BF55E9" w:rsidRDefault="0034755A" w:rsidP="004D26D5">
            <w:pPr>
              <w:spacing w:before="120" w:after="120"/>
              <w:jc w:val="both"/>
              <w:rPr>
                <w:rFonts w:ascii="Arial" w:hAnsi="Arial" w:cs="Arial"/>
                <w:sz w:val="20"/>
                <w:szCs w:val="20"/>
              </w:rPr>
            </w:pPr>
            <w:r w:rsidRPr="00BF55E9">
              <w:rPr>
                <w:rFonts w:ascii="Arial" w:hAnsi="Arial" w:cs="Arial"/>
                <w:sz w:val="20"/>
                <w:szCs w:val="20"/>
              </w:rPr>
              <w:t>We continually strengthen and develop the internal capacity and performance of our organisation in order to be recognised as a company that delivers best value and continuous improvement to services that are valued by funders, clients and partner agencies</w:t>
            </w:r>
          </w:p>
          <w:p w:rsidR="0034755A" w:rsidRPr="00BF55E9" w:rsidRDefault="00A52BC6" w:rsidP="004D26D5">
            <w:pPr>
              <w:spacing w:before="120" w:after="120"/>
              <w:jc w:val="both"/>
              <w:rPr>
                <w:rFonts w:ascii="Arial" w:hAnsi="Arial" w:cs="Arial"/>
                <w:sz w:val="20"/>
                <w:szCs w:val="20"/>
              </w:rPr>
            </w:pPr>
            <w:hyperlink r:id="rId13" w:history="1">
              <w:r w:rsidR="00CE7EB7" w:rsidRPr="00F92768">
                <w:rPr>
                  <w:rStyle w:val="Hyperlink"/>
                  <w:rFonts w:ascii="Arial" w:hAnsi="Arial" w:cs="Arial"/>
                  <w:sz w:val="20"/>
                  <w:szCs w:val="20"/>
                </w:rPr>
                <w:t>www.jbg.org.uk</w:t>
              </w:r>
            </w:hyperlink>
          </w:p>
          <w:p w:rsidR="0034755A" w:rsidRPr="00BF55E9" w:rsidRDefault="0034755A" w:rsidP="004D26D5">
            <w:pPr>
              <w:spacing w:before="120" w:after="120"/>
              <w:rPr>
                <w:rFonts w:ascii="Arial" w:hAnsi="Arial" w:cs="Arial"/>
                <w:sz w:val="20"/>
                <w:szCs w:val="20"/>
              </w:rPr>
            </w:pPr>
          </w:p>
        </w:tc>
      </w:tr>
      <w:tr w:rsidR="00271158" w:rsidRPr="00BF55E9" w:rsidTr="00FD0FB7">
        <w:tc>
          <w:tcPr>
            <w:tcW w:w="1494" w:type="pct"/>
            <w:tcBorders>
              <w:bottom w:val="single" w:sz="4" w:space="0" w:color="auto"/>
            </w:tcBorders>
            <w:shd w:val="clear" w:color="auto" w:fill="D9D9D9"/>
          </w:tcPr>
          <w:p w:rsidR="00271158" w:rsidRPr="0022319D" w:rsidRDefault="0031631E" w:rsidP="004D26D5">
            <w:pPr>
              <w:spacing w:before="120" w:after="120"/>
              <w:rPr>
                <w:rFonts w:ascii="Arial" w:hAnsi="Arial" w:cs="Arial"/>
                <w:sz w:val="22"/>
                <w:szCs w:val="22"/>
              </w:rPr>
            </w:pPr>
            <w:r>
              <w:br w:type="page"/>
            </w:r>
            <w:r w:rsidR="004D26D5">
              <w:br w:type="page"/>
            </w:r>
            <w:r w:rsidR="00271158" w:rsidRPr="0022319D">
              <w:rPr>
                <w:rFonts w:ascii="Arial" w:hAnsi="Arial" w:cs="Arial"/>
                <w:sz w:val="22"/>
                <w:szCs w:val="22"/>
              </w:rPr>
              <w:t>Locations</w:t>
            </w:r>
          </w:p>
        </w:tc>
        <w:tc>
          <w:tcPr>
            <w:tcW w:w="3506" w:type="pct"/>
            <w:gridSpan w:val="4"/>
            <w:tcBorders>
              <w:bottom w:val="single" w:sz="4" w:space="0" w:color="auto"/>
            </w:tcBorders>
            <w:shd w:val="clear" w:color="auto" w:fill="D9D9D9"/>
            <w:vAlign w:val="center"/>
          </w:tcPr>
          <w:p w:rsidR="00271158" w:rsidRPr="0022319D" w:rsidRDefault="00271158" w:rsidP="004D26D5">
            <w:pPr>
              <w:spacing w:before="120" w:after="120"/>
              <w:rPr>
                <w:rFonts w:ascii="Arial" w:hAnsi="Arial" w:cs="Arial"/>
                <w:sz w:val="22"/>
                <w:szCs w:val="22"/>
              </w:rPr>
            </w:pPr>
          </w:p>
        </w:tc>
      </w:tr>
      <w:tr w:rsidR="00E930FD" w:rsidRPr="00BF55E9" w:rsidTr="00AA3E46">
        <w:tc>
          <w:tcPr>
            <w:tcW w:w="1494" w:type="pct"/>
            <w:tcBorders>
              <w:bottom w:val="single" w:sz="4" w:space="0" w:color="auto"/>
            </w:tcBorders>
            <w:shd w:val="clear" w:color="auto" w:fill="auto"/>
            <w:vAlign w:val="center"/>
          </w:tcPr>
          <w:p w:rsidR="00E930FD" w:rsidRPr="0022319D" w:rsidRDefault="00E930FD" w:rsidP="004D26D5">
            <w:pPr>
              <w:spacing w:before="120" w:after="120"/>
              <w:rPr>
                <w:rFonts w:ascii="Arial" w:hAnsi="Arial" w:cs="Arial"/>
                <w:sz w:val="22"/>
                <w:szCs w:val="22"/>
              </w:rPr>
            </w:pPr>
            <w:r>
              <w:rPr>
                <w:rFonts w:ascii="Arial" w:hAnsi="Arial" w:cs="Arial"/>
                <w:sz w:val="22"/>
                <w:szCs w:val="22"/>
              </w:rPr>
              <w:t xml:space="preserve">Employability Support </w:t>
            </w:r>
            <w:r w:rsidRPr="0022319D">
              <w:rPr>
                <w:rFonts w:ascii="Arial" w:hAnsi="Arial" w:cs="Arial"/>
                <w:sz w:val="22"/>
                <w:szCs w:val="22"/>
              </w:rPr>
              <w:t xml:space="preserve"> </w:t>
            </w:r>
          </w:p>
        </w:tc>
        <w:tc>
          <w:tcPr>
            <w:tcW w:w="3506" w:type="pct"/>
            <w:gridSpan w:val="4"/>
            <w:tcBorders>
              <w:bottom w:val="single" w:sz="4" w:space="0" w:color="auto"/>
            </w:tcBorders>
            <w:shd w:val="clear" w:color="auto" w:fill="auto"/>
            <w:vAlign w:val="center"/>
          </w:tcPr>
          <w:p w:rsidR="00E930FD" w:rsidRPr="00273DDB" w:rsidRDefault="00E930FD" w:rsidP="00E930FD">
            <w:pPr>
              <w:spacing w:before="120" w:after="120"/>
              <w:rPr>
                <w:rFonts w:ascii="Arial" w:hAnsi="Arial" w:cs="Arial"/>
                <w:sz w:val="20"/>
                <w:szCs w:val="20"/>
              </w:rPr>
            </w:pPr>
            <w:hyperlink r:id="rId14" w:history="1">
              <w:r w:rsidRPr="00273DDB">
                <w:rPr>
                  <w:rStyle w:val="Hyperlink"/>
                  <w:rFonts w:ascii="Arial" w:hAnsi="Arial" w:cs="Arial"/>
                  <w:sz w:val="20"/>
                  <w:szCs w:val="20"/>
                </w:rPr>
                <w:t>http://www.jbg.org.uk/findoursupport/</w:t>
              </w:r>
            </w:hyperlink>
          </w:p>
        </w:tc>
      </w:tr>
      <w:tr w:rsidR="00E930FD" w:rsidRPr="00BF55E9" w:rsidTr="00AA3E46">
        <w:tc>
          <w:tcPr>
            <w:tcW w:w="1494" w:type="pct"/>
            <w:tcBorders>
              <w:bottom w:val="single" w:sz="4" w:space="0" w:color="auto"/>
            </w:tcBorders>
            <w:shd w:val="clear" w:color="auto" w:fill="auto"/>
            <w:vAlign w:val="center"/>
          </w:tcPr>
          <w:p w:rsidR="00E930FD" w:rsidRPr="0022319D" w:rsidRDefault="00E930FD" w:rsidP="004D26D5">
            <w:pPr>
              <w:spacing w:before="120" w:after="120"/>
              <w:rPr>
                <w:rFonts w:ascii="Arial" w:hAnsi="Arial" w:cs="Arial"/>
                <w:sz w:val="22"/>
                <w:szCs w:val="22"/>
              </w:rPr>
            </w:pPr>
            <w:r w:rsidRPr="0022319D">
              <w:rPr>
                <w:rFonts w:ascii="Arial" w:hAnsi="Arial" w:cs="Arial"/>
                <w:sz w:val="22"/>
                <w:szCs w:val="22"/>
              </w:rPr>
              <w:t>Childcare</w:t>
            </w:r>
          </w:p>
        </w:tc>
        <w:tc>
          <w:tcPr>
            <w:tcW w:w="3506" w:type="pct"/>
            <w:gridSpan w:val="4"/>
            <w:tcBorders>
              <w:bottom w:val="single" w:sz="4" w:space="0" w:color="auto"/>
            </w:tcBorders>
            <w:shd w:val="clear" w:color="auto" w:fill="auto"/>
            <w:vAlign w:val="center"/>
          </w:tcPr>
          <w:p w:rsidR="00E930FD" w:rsidRPr="00273DDB" w:rsidRDefault="00E930FD" w:rsidP="00E930FD">
            <w:pPr>
              <w:spacing w:before="120" w:after="120"/>
              <w:rPr>
                <w:rFonts w:ascii="Arial" w:hAnsi="Arial" w:cs="Arial"/>
                <w:sz w:val="20"/>
                <w:szCs w:val="20"/>
              </w:rPr>
            </w:pPr>
            <w:hyperlink r:id="rId15" w:history="1">
              <w:r w:rsidRPr="00273DDB">
                <w:rPr>
                  <w:rStyle w:val="Hyperlink"/>
                  <w:rFonts w:ascii="Arial" w:hAnsi="Arial" w:cs="Arial"/>
                  <w:sz w:val="20"/>
                  <w:szCs w:val="20"/>
                </w:rPr>
                <w:t>https://risingstarsbyjbg.org.uk/</w:t>
              </w:r>
            </w:hyperlink>
          </w:p>
        </w:tc>
      </w:tr>
      <w:tr w:rsidR="0088664E" w:rsidRPr="00BF55E9" w:rsidTr="00AA3E46">
        <w:tc>
          <w:tcPr>
            <w:tcW w:w="1494" w:type="pct"/>
            <w:tcBorders>
              <w:bottom w:val="single" w:sz="4" w:space="0" w:color="auto"/>
            </w:tcBorders>
            <w:shd w:val="clear" w:color="auto" w:fill="auto"/>
            <w:vAlign w:val="center"/>
          </w:tcPr>
          <w:p w:rsidR="0088664E" w:rsidRPr="0022319D" w:rsidRDefault="0088664E" w:rsidP="004D26D5">
            <w:pPr>
              <w:spacing w:before="120" w:after="120"/>
              <w:rPr>
                <w:rFonts w:ascii="Arial" w:hAnsi="Arial" w:cs="Arial"/>
                <w:sz w:val="22"/>
                <w:szCs w:val="22"/>
              </w:rPr>
            </w:pPr>
            <w:r w:rsidRPr="0022319D">
              <w:rPr>
                <w:rFonts w:ascii="Arial" w:hAnsi="Arial" w:cs="Arial"/>
                <w:sz w:val="22"/>
                <w:szCs w:val="22"/>
              </w:rPr>
              <w:t>Commercial Properties</w:t>
            </w:r>
          </w:p>
        </w:tc>
        <w:tc>
          <w:tcPr>
            <w:tcW w:w="3506" w:type="pct"/>
            <w:gridSpan w:val="4"/>
            <w:tcBorders>
              <w:bottom w:val="single" w:sz="4" w:space="0" w:color="auto"/>
            </w:tcBorders>
            <w:shd w:val="clear" w:color="auto" w:fill="auto"/>
            <w:vAlign w:val="center"/>
          </w:tcPr>
          <w:p w:rsidR="00E930FD" w:rsidRPr="00273DDB" w:rsidRDefault="00E930FD" w:rsidP="00E930FD">
            <w:pPr>
              <w:spacing w:before="120" w:after="120"/>
              <w:rPr>
                <w:rFonts w:ascii="Arial" w:hAnsi="Arial" w:cs="Arial"/>
                <w:sz w:val="20"/>
                <w:szCs w:val="20"/>
              </w:rPr>
            </w:pPr>
            <w:hyperlink r:id="rId16" w:history="1">
              <w:r w:rsidRPr="00273DDB">
                <w:rPr>
                  <w:rStyle w:val="Hyperlink"/>
                  <w:rFonts w:ascii="Arial" w:hAnsi="Arial" w:cs="Arial"/>
                  <w:sz w:val="20"/>
                  <w:szCs w:val="20"/>
                </w:rPr>
                <w:t>https://www.propertybyjbg.co.uk/</w:t>
              </w:r>
            </w:hyperlink>
          </w:p>
        </w:tc>
      </w:tr>
      <w:tr w:rsidR="0088664E" w:rsidRPr="00BF55E9" w:rsidTr="0089270D">
        <w:tc>
          <w:tcPr>
            <w:tcW w:w="5000" w:type="pct"/>
            <w:gridSpan w:val="5"/>
            <w:shd w:val="clear" w:color="auto" w:fill="E6E6E6"/>
          </w:tcPr>
          <w:p w:rsidR="0088664E" w:rsidRPr="00BF55E9" w:rsidRDefault="0088664E" w:rsidP="004D26D5">
            <w:pPr>
              <w:spacing w:before="120" w:after="120"/>
              <w:rPr>
                <w:rFonts w:ascii="Arial" w:hAnsi="Arial" w:cs="Arial"/>
                <w:b/>
              </w:rPr>
            </w:pPr>
            <w:r w:rsidRPr="00BF55E9">
              <w:rPr>
                <w:rFonts w:ascii="Arial" w:hAnsi="Arial" w:cs="Arial"/>
                <w:b/>
              </w:rPr>
              <w:t>Governance &amp; Accountability</w:t>
            </w:r>
          </w:p>
        </w:tc>
      </w:tr>
      <w:tr w:rsidR="0088664E" w:rsidRPr="00BF55E9" w:rsidTr="00FD0FB7">
        <w:tc>
          <w:tcPr>
            <w:tcW w:w="1547" w:type="pct"/>
            <w:gridSpan w:val="3"/>
            <w:shd w:val="clear" w:color="auto" w:fill="auto"/>
          </w:tcPr>
          <w:p w:rsidR="0088664E" w:rsidRPr="00BF55E9" w:rsidRDefault="0088664E" w:rsidP="004D26D5">
            <w:pPr>
              <w:spacing w:before="120" w:after="120"/>
              <w:rPr>
                <w:rFonts w:ascii="Arial" w:hAnsi="Arial" w:cs="Arial"/>
              </w:rPr>
            </w:pPr>
            <w:r w:rsidRPr="00BF55E9">
              <w:rPr>
                <w:rFonts w:ascii="Arial" w:hAnsi="Arial" w:cs="Arial"/>
              </w:rPr>
              <w:t>Governance</w:t>
            </w:r>
          </w:p>
        </w:tc>
        <w:tc>
          <w:tcPr>
            <w:tcW w:w="3453" w:type="pct"/>
            <w:gridSpan w:val="2"/>
            <w:shd w:val="clear" w:color="auto" w:fill="auto"/>
            <w:vAlign w:val="center"/>
          </w:tcPr>
          <w:p w:rsidR="00E930FD" w:rsidRPr="00273DDB" w:rsidRDefault="00E930FD" w:rsidP="00E930FD">
            <w:pPr>
              <w:autoSpaceDE w:val="0"/>
              <w:autoSpaceDN w:val="0"/>
              <w:adjustRightInd w:val="0"/>
              <w:spacing w:before="120" w:after="120"/>
              <w:rPr>
                <w:rFonts w:ascii="Arial" w:hAnsi="Arial" w:cs="Arial"/>
                <w:sz w:val="20"/>
                <w:szCs w:val="20"/>
              </w:rPr>
            </w:pPr>
            <w:hyperlink r:id="rId17" w:history="1">
              <w:r w:rsidRPr="00273DDB">
                <w:rPr>
                  <w:rStyle w:val="Hyperlink"/>
                  <w:rFonts w:ascii="Arial" w:hAnsi="Arial" w:cs="Arial"/>
                  <w:sz w:val="20"/>
                  <w:szCs w:val="20"/>
                </w:rPr>
                <w:t>https://beta.companieshouse.gov.uk/company/SC108565/officers</w:t>
              </w:r>
            </w:hyperlink>
          </w:p>
        </w:tc>
      </w:tr>
      <w:tr w:rsidR="00B103AC" w:rsidRPr="00BF55E9" w:rsidTr="00FD0FB7">
        <w:tc>
          <w:tcPr>
            <w:tcW w:w="1547" w:type="pct"/>
            <w:gridSpan w:val="3"/>
            <w:shd w:val="clear" w:color="auto" w:fill="auto"/>
          </w:tcPr>
          <w:p w:rsidR="00B103AC" w:rsidRPr="00E930FD" w:rsidRDefault="00B103AC" w:rsidP="004D26D5">
            <w:pPr>
              <w:spacing w:before="120" w:after="120"/>
              <w:rPr>
                <w:rFonts w:ascii="Arial" w:hAnsi="Arial" w:cs="Arial"/>
              </w:rPr>
            </w:pPr>
            <w:r w:rsidRPr="00E930FD">
              <w:rPr>
                <w:rFonts w:ascii="Arial" w:hAnsi="Arial" w:cs="Arial"/>
              </w:rPr>
              <w:t xml:space="preserve">Articles of Association </w:t>
            </w:r>
          </w:p>
        </w:tc>
        <w:tc>
          <w:tcPr>
            <w:tcW w:w="3453" w:type="pct"/>
            <w:gridSpan w:val="2"/>
            <w:shd w:val="clear" w:color="auto" w:fill="auto"/>
            <w:vAlign w:val="center"/>
          </w:tcPr>
          <w:p w:rsidR="00B103AC" w:rsidRPr="00273DDB" w:rsidRDefault="00E930FD" w:rsidP="004D26D5">
            <w:pPr>
              <w:autoSpaceDE w:val="0"/>
              <w:autoSpaceDN w:val="0"/>
              <w:adjustRightInd w:val="0"/>
              <w:spacing w:before="120" w:after="120"/>
              <w:rPr>
                <w:rFonts w:ascii="Arial" w:hAnsi="Arial" w:cs="Arial"/>
                <w:iCs/>
                <w:sz w:val="20"/>
                <w:szCs w:val="20"/>
              </w:rPr>
            </w:pPr>
            <w:r w:rsidRPr="00273DDB">
              <w:rPr>
                <w:rFonts w:ascii="Arial" w:hAnsi="Arial" w:cs="Arial"/>
                <w:iCs/>
                <w:sz w:val="20"/>
                <w:szCs w:val="20"/>
              </w:rPr>
              <w:t>Please contact us on the details above</w:t>
            </w:r>
          </w:p>
        </w:tc>
      </w:tr>
      <w:tr w:rsidR="0088664E" w:rsidRPr="00BF55E9" w:rsidTr="00FD0FB7">
        <w:tc>
          <w:tcPr>
            <w:tcW w:w="1547" w:type="pct"/>
            <w:gridSpan w:val="3"/>
            <w:shd w:val="clear" w:color="auto" w:fill="auto"/>
          </w:tcPr>
          <w:p w:rsidR="0088664E" w:rsidRPr="00BF55E9" w:rsidRDefault="0088664E" w:rsidP="004D26D5">
            <w:pPr>
              <w:spacing w:before="120" w:after="120"/>
              <w:rPr>
                <w:rFonts w:ascii="Arial" w:hAnsi="Arial" w:cs="Arial"/>
              </w:rPr>
            </w:pPr>
            <w:r w:rsidRPr="00BF55E9">
              <w:rPr>
                <w:rFonts w:ascii="Arial" w:hAnsi="Arial" w:cs="Arial"/>
              </w:rPr>
              <w:t>Managing the organisation</w:t>
            </w:r>
          </w:p>
        </w:tc>
        <w:tc>
          <w:tcPr>
            <w:tcW w:w="3453" w:type="pct"/>
            <w:gridSpan w:val="2"/>
            <w:shd w:val="clear" w:color="auto" w:fill="auto"/>
            <w:vAlign w:val="center"/>
          </w:tcPr>
          <w:p w:rsidR="0088664E" w:rsidRPr="00273DDB" w:rsidRDefault="00E930FD" w:rsidP="004D26D5">
            <w:pPr>
              <w:spacing w:before="120" w:after="120"/>
              <w:rPr>
                <w:rFonts w:ascii="Arial" w:hAnsi="Arial" w:cs="Arial"/>
                <w:sz w:val="20"/>
                <w:szCs w:val="20"/>
              </w:rPr>
            </w:pPr>
            <w:hyperlink r:id="rId18" w:history="1">
              <w:r w:rsidRPr="00273DDB">
                <w:rPr>
                  <w:rStyle w:val="Hyperlink"/>
                  <w:rFonts w:ascii="Arial" w:hAnsi="Arial" w:cs="Arial"/>
                  <w:sz w:val="20"/>
                  <w:szCs w:val="20"/>
                </w:rPr>
                <w:t>https://beta.companieshouse.gov.uk/company/SC108565/officers</w:t>
              </w:r>
            </w:hyperlink>
          </w:p>
        </w:tc>
      </w:tr>
      <w:tr w:rsidR="0088664E" w:rsidRPr="00BF55E9" w:rsidTr="00FD0FB7">
        <w:tc>
          <w:tcPr>
            <w:tcW w:w="1547" w:type="pct"/>
            <w:gridSpan w:val="3"/>
            <w:shd w:val="clear" w:color="auto" w:fill="auto"/>
          </w:tcPr>
          <w:p w:rsidR="0088664E" w:rsidRPr="00BF55E9" w:rsidRDefault="0088664E" w:rsidP="004D26D5">
            <w:pPr>
              <w:spacing w:before="120" w:after="120"/>
              <w:rPr>
                <w:rFonts w:ascii="Arial" w:hAnsi="Arial" w:cs="Arial"/>
              </w:rPr>
            </w:pPr>
            <w:r>
              <w:rPr>
                <w:rFonts w:ascii="Arial" w:hAnsi="Arial" w:cs="Arial"/>
              </w:rPr>
              <w:t>Mission</w:t>
            </w:r>
          </w:p>
        </w:tc>
        <w:tc>
          <w:tcPr>
            <w:tcW w:w="3453" w:type="pct"/>
            <w:gridSpan w:val="2"/>
            <w:shd w:val="clear" w:color="auto" w:fill="auto"/>
            <w:vAlign w:val="center"/>
          </w:tcPr>
          <w:p w:rsidR="00AA3E46" w:rsidRPr="00273DDB" w:rsidRDefault="00AA3E46" w:rsidP="00AA3E46">
            <w:pPr>
              <w:spacing w:before="120" w:after="120"/>
              <w:rPr>
                <w:rFonts w:ascii="Arial" w:hAnsi="Arial" w:cs="Arial"/>
                <w:sz w:val="20"/>
                <w:szCs w:val="20"/>
              </w:rPr>
            </w:pPr>
            <w:hyperlink r:id="rId19" w:history="1">
              <w:r w:rsidRPr="00273DDB">
                <w:rPr>
                  <w:rStyle w:val="Hyperlink"/>
                  <w:rFonts w:ascii="Arial" w:hAnsi="Arial" w:cs="Arial"/>
                  <w:sz w:val="20"/>
                  <w:szCs w:val="20"/>
                </w:rPr>
                <w:t>http://www.jbg.org.uk/about-us/</w:t>
              </w:r>
            </w:hyperlink>
          </w:p>
        </w:tc>
      </w:tr>
      <w:tr w:rsidR="0088664E" w:rsidRPr="00BF55E9" w:rsidTr="0089270D">
        <w:tc>
          <w:tcPr>
            <w:tcW w:w="5000" w:type="pct"/>
            <w:gridSpan w:val="5"/>
            <w:shd w:val="clear" w:color="auto" w:fill="E6E6E6"/>
          </w:tcPr>
          <w:p w:rsidR="0088664E" w:rsidRPr="00BF55E9" w:rsidRDefault="0088664E" w:rsidP="004D26D5">
            <w:pPr>
              <w:spacing w:before="120" w:after="120"/>
              <w:rPr>
                <w:rFonts w:ascii="Arial" w:hAnsi="Arial" w:cs="Arial"/>
                <w:b/>
              </w:rPr>
            </w:pPr>
            <w:r w:rsidRPr="00BF55E9">
              <w:rPr>
                <w:rFonts w:ascii="Arial" w:hAnsi="Arial" w:cs="Arial"/>
                <w:b/>
              </w:rPr>
              <w:t>External Relationships / working with others</w:t>
            </w:r>
          </w:p>
        </w:tc>
      </w:tr>
      <w:tr w:rsidR="0088664E" w:rsidRPr="00BF55E9" w:rsidTr="00273DDB">
        <w:tc>
          <w:tcPr>
            <w:tcW w:w="2281" w:type="pct"/>
            <w:gridSpan w:val="4"/>
            <w:shd w:val="clear" w:color="auto" w:fill="auto"/>
          </w:tcPr>
          <w:p w:rsidR="0088664E" w:rsidRPr="00BF55E9" w:rsidRDefault="0088664E" w:rsidP="0031631E">
            <w:pPr>
              <w:rPr>
                <w:rFonts w:ascii="Arial" w:hAnsi="Arial" w:cs="Arial"/>
              </w:rPr>
            </w:pPr>
            <w:r w:rsidRPr="00BF55E9">
              <w:rPr>
                <w:rFonts w:ascii="Arial" w:hAnsi="Arial" w:cs="Arial"/>
              </w:rPr>
              <w:lastRenderedPageBreak/>
              <w:t>Glasgow City Council</w:t>
            </w:r>
          </w:p>
        </w:tc>
        <w:tc>
          <w:tcPr>
            <w:tcW w:w="2719" w:type="pct"/>
            <w:shd w:val="clear" w:color="auto" w:fill="auto"/>
            <w:vAlign w:val="center"/>
          </w:tcPr>
          <w:p w:rsidR="0088664E" w:rsidRPr="00C07B80" w:rsidRDefault="00A52BC6" w:rsidP="0031631E">
            <w:pPr>
              <w:rPr>
                <w:rFonts w:ascii="Arial" w:hAnsi="Arial" w:cs="Arial"/>
                <w:sz w:val="20"/>
                <w:szCs w:val="20"/>
              </w:rPr>
            </w:pPr>
            <w:hyperlink r:id="rId20" w:history="1">
              <w:r w:rsidR="0088664E" w:rsidRPr="00C07B80">
                <w:rPr>
                  <w:rStyle w:val="Hyperlink"/>
                  <w:rFonts w:ascii="Arial" w:hAnsi="Arial" w:cs="Arial"/>
                  <w:sz w:val="20"/>
                  <w:szCs w:val="20"/>
                </w:rPr>
                <w:t>www.glasgow.gov.uk</w:t>
              </w:r>
            </w:hyperlink>
          </w:p>
        </w:tc>
      </w:tr>
      <w:tr w:rsidR="0088664E" w:rsidRPr="00BF55E9" w:rsidTr="00273DDB">
        <w:tc>
          <w:tcPr>
            <w:tcW w:w="2281" w:type="pct"/>
            <w:gridSpan w:val="4"/>
            <w:shd w:val="clear" w:color="auto" w:fill="auto"/>
          </w:tcPr>
          <w:p w:rsidR="0088664E" w:rsidRPr="00BF55E9" w:rsidRDefault="0088664E" w:rsidP="0031631E">
            <w:pPr>
              <w:rPr>
                <w:rFonts w:ascii="Arial" w:hAnsi="Arial" w:cs="Arial"/>
              </w:rPr>
            </w:pPr>
            <w:r w:rsidRPr="00BF55E9">
              <w:rPr>
                <w:rFonts w:ascii="Arial" w:hAnsi="Arial" w:cs="Arial"/>
              </w:rPr>
              <w:t>Skills Development Scotland</w:t>
            </w:r>
          </w:p>
        </w:tc>
        <w:tc>
          <w:tcPr>
            <w:tcW w:w="2719" w:type="pct"/>
            <w:shd w:val="clear" w:color="auto" w:fill="auto"/>
            <w:vAlign w:val="center"/>
          </w:tcPr>
          <w:p w:rsidR="0088664E" w:rsidRPr="00C07B80" w:rsidRDefault="00A52BC6" w:rsidP="0031631E">
            <w:pPr>
              <w:rPr>
                <w:rFonts w:ascii="Arial" w:hAnsi="Arial" w:cs="Arial"/>
                <w:sz w:val="20"/>
                <w:szCs w:val="20"/>
              </w:rPr>
            </w:pPr>
            <w:hyperlink r:id="rId21" w:history="1">
              <w:r w:rsidR="0088664E" w:rsidRPr="00C07B80">
                <w:rPr>
                  <w:rStyle w:val="Hyperlink"/>
                  <w:rFonts w:ascii="Arial" w:hAnsi="Arial" w:cs="Arial"/>
                  <w:sz w:val="20"/>
                  <w:szCs w:val="20"/>
                </w:rPr>
                <w:t>www.skillsdevelopmentscotland.co.uk</w:t>
              </w:r>
            </w:hyperlink>
          </w:p>
        </w:tc>
      </w:tr>
      <w:tr w:rsidR="0088664E" w:rsidRPr="00BF55E9" w:rsidTr="00273DDB">
        <w:tc>
          <w:tcPr>
            <w:tcW w:w="2281" w:type="pct"/>
            <w:gridSpan w:val="4"/>
            <w:tcBorders>
              <w:bottom w:val="single" w:sz="4" w:space="0" w:color="auto"/>
            </w:tcBorders>
            <w:shd w:val="clear" w:color="auto" w:fill="auto"/>
          </w:tcPr>
          <w:p w:rsidR="0088664E" w:rsidRPr="00BF55E9" w:rsidRDefault="0088664E" w:rsidP="0031631E">
            <w:pPr>
              <w:rPr>
                <w:rFonts w:ascii="Arial" w:hAnsi="Arial" w:cs="Arial"/>
              </w:rPr>
            </w:pPr>
            <w:r w:rsidRPr="00BF55E9">
              <w:rPr>
                <w:rFonts w:ascii="Arial" w:hAnsi="Arial" w:cs="Arial"/>
              </w:rPr>
              <w:t>Scottish Government</w:t>
            </w:r>
          </w:p>
        </w:tc>
        <w:tc>
          <w:tcPr>
            <w:tcW w:w="2719" w:type="pct"/>
            <w:tcBorders>
              <w:bottom w:val="single" w:sz="4" w:space="0" w:color="auto"/>
            </w:tcBorders>
            <w:shd w:val="clear" w:color="auto" w:fill="auto"/>
            <w:vAlign w:val="center"/>
          </w:tcPr>
          <w:p w:rsidR="0088664E" w:rsidRPr="00C07B80" w:rsidRDefault="00A52BC6" w:rsidP="0031631E">
            <w:pPr>
              <w:rPr>
                <w:rFonts w:ascii="Arial" w:hAnsi="Arial" w:cs="Arial"/>
                <w:sz w:val="20"/>
                <w:szCs w:val="20"/>
              </w:rPr>
            </w:pPr>
            <w:hyperlink r:id="rId22" w:history="1">
              <w:r w:rsidR="0088664E" w:rsidRPr="00C07B80">
                <w:rPr>
                  <w:rStyle w:val="Hyperlink"/>
                  <w:rFonts w:ascii="Arial" w:hAnsi="Arial" w:cs="Arial"/>
                  <w:sz w:val="20"/>
                  <w:szCs w:val="20"/>
                </w:rPr>
                <w:t>http://home.scotland.gov.uk/home</w:t>
              </w:r>
            </w:hyperlink>
          </w:p>
        </w:tc>
      </w:tr>
      <w:tr w:rsidR="0088664E" w:rsidRPr="00BF55E9" w:rsidTr="00273DDB">
        <w:tc>
          <w:tcPr>
            <w:tcW w:w="2281" w:type="pct"/>
            <w:gridSpan w:val="4"/>
            <w:tcBorders>
              <w:bottom w:val="single" w:sz="4" w:space="0" w:color="auto"/>
            </w:tcBorders>
            <w:shd w:val="clear" w:color="auto" w:fill="auto"/>
          </w:tcPr>
          <w:p w:rsidR="0088664E" w:rsidRPr="00BF55E9" w:rsidRDefault="0088664E" w:rsidP="0031631E">
            <w:pPr>
              <w:rPr>
                <w:rFonts w:ascii="Arial" w:hAnsi="Arial" w:cs="Arial"/>
              </w:rPr>
            </w:pPr>
            <w:r w:rsidRPr="00BF55E9">
              <w:rPr>
                <w:rFonts w:ascii="Arial" w:hAnsi="Arial" w:cs="Arial"/>
              </w:rPr>
              <w:t>Scottish Enterprise</w:t>
            </w:r>
          </w:p>
        </w:tc>
        <w:tc>
          <w:tcPr>
            <w:tcW w:w="2719" w:type="pct"/>
            <w:tcBorders>
              <w:bottom w:val="single" w:sz="4" w:space="0" w:color="auto"/>
            </w:tcBorders>
            <w:shd w:val="clear" w:color="auto" w:fill="auto"/>
            <w:vAlign w:val="center"/>
          </w:tcPr>
          <w:p w:rsidR="0088664E" w:rsidRPr="00C07B80" w:rsidRDefault="00A52BC6" w:rsidP="0031631E">
            <w:pPr>
              <w:rPr>
                <w:rFonts w:ascii="Arial" w:hAnsi="Arial" w:cs="Arial"/>
                <w:sz w:val="20"/>
                <w:szCs w:val="20"/>
              </w:rPr>
            </w:pPr>
            <w:hyperlink r:id="rId23" w:history="1">
              <w:r w:rsidR="0088664E" w:rsidRPr="00C07B80">
                <w:rPr>
                  <w:rStyle w:val="Hyperlink"/>
                  <w:rFonts w:ascii="Arial" w:hAnsi="Arial" w:cs="Arial"/>
                  <w:sz w:val="20"/>
                  <w:szCs w:val="20"/>
                </w:rPr>
                <w:t>http://www.scottish-enterprise.com/</w:t>
              </w:r>
            </w:hyperlink>
          </w:p>
        </w:tc>
      </w:tr>
      <w:tr w:rsidR="0088664E" w:rsidRPr="00BF55E9" w:rsidTr="00273DDB">
        <w:tc>
          <w:tcPr>
            <w:tcW w:w="2281" w:type="pct"/>
            <w:gridSpan w:val="4"/>
            <w:tcBorders>
              <w:bottom w:val="single" w:sz="4" w:space="0" w:color="auto"/>
            </w:tcBorders>
            <w:shd w:val="clear" w:color="auto" w:fill="auto"/>
          </w:tcPr>
          <w:p w:rsidR="0088664E" w:rsidRPr="00BF55E9" w:rsidRDefault="0088664E" w:rsidP="0031631E">
            <w:pPr>
              <w:rPr>
                <w:rFonts w:ascii="Arial" w:hAnsi="Arial" w:cs="Arial"/>
              </w:rPr>
            </w:pPr>
            <w:r w:rsidRPr="00BF55E9">
              <w:rPr>
                <w:rFonts w:ascii="Arial" w:hAnsi="Arial" w:cs="Arial"/>
              </w:rPr>
              <w:t>Job Centre Plus</w:t>
            </w:r>
          </w:p>
        </w:tc>
        <w:tc>
          <w:tcPr>
            <w:tcW w:w="2719" w:type="pct"/>
            <w:tcBorders>
              <w:bottom w:val="single" w:sz="4" w:space="0" w:color="auto"/>
            </w:tcBorders>
            <w:shd w:val="clear" w:color="auto" w:fill="auto"/>
            <w:vAlign w:val="center"/>
          </w:tcPr>
          <w:p w:rsidR="0088664E" w:rsidRPr="00C07B80" w:rsidRDefault="00A52BC6" w:rsidP="0031631E">
            <w:pPr>
              <w:rPr>
                <w:rFonts w:ascii="Arial" w:hAnsi="Arial" w:cs="Arial"/>
                <w:sz w:val="20"/>
                <w:szCs w:val="20"/>
              </w:rPr>
            </w:pPr>
            <w:hyperlink r:id="rId24" w:history="1">
              <w:r w:rsidR="0088664E" w:rsidRPr="00C07B80">
                <w:rPr>
                  <w:rStyle w:val="Hyperlink"/>
                  <w:rFonts w:ascii="Arial" w:hAnsi="Arial" w:cs="Arial"/>
                  <w:sz w:val="20"/>
                  <w:szCs w:val="20"/>
                </w:rPr>
                <w:t>http://www.direct.gov.uk/en/Employment/Jobseekers/index.htm</w:t>
              </w:r>
            </w:hyperlink>
          </w:p>
        </w:tc>
      </w:tr>
      <w:tr w:rsidR="0088664E" w:rsidRPr="00BF55E9" w:rsidTr="00273DDB">
        <w:tc>
          <w:tcPr>
            <w:tcW w:w="2281" w:type="pct"/>
            <w:gridSpan w:val="4"/>
            <w:tcBorders>
              <w:bottom w:val="single" w:sz="4" w:space="0" w:color="auto"/>
            </w:tcBorders>
            <w:shd w:val="clear" w:color="auto" w:fill="auto"/>
          </w:tcPr>
          <w:p w:rsidR="0088664E" w:rsidRPr="00BF55E9" w:rsidRDefault="0088664E" w:rsidP="0031631E">
            <w:pPr>
              <w:rPr>
                <w:rFonts w:ascii="Arial" w:hAnsi="Arial" w:cs="Arial"/>
              </w:rPr>
            </w:pPr>
            <w:r w:rsidRPr="00BF55E9">
              <w:rPr>
                <w:rFonts w:ascii="Arial" w:hAnsi="Arial" w:cs="Arial"/>
              </w:rPr>
              <w:t>Department of Work &amp; Pension (DWP)</w:t>
            </w:r>
          </w:p>
        </w:tc>
        <w:tc>
          <w:tcPr>
            <w:tcW w:w="2719" w:type="pct"/>
            <w:tcBorders>
              <w:bottom w:val="single" w:sz="4" w:space="0" w:color="auto"/>
            </w:tcBorders>
            <w:shd w:val="clear" w:color="auto" w:fill="auto"/>
            <w:vAlign w:val="center"/>
          </w:tcPr>
          <w:p w:rsidR="0088664E" w:rsidRPr="00C07B80" w:rsidRDefault="00A52BC6" w:rsidP="0031631E">
            <w:pPr>
              <w:rPr>
                <w:rFonts w:ascii="Arial" w:hAnsi="Arial" w:cs="Arial"/>
                <w:sz w:val="20"/>
                <w:szCs w:val="20"/>
              </w:rPr>
            </w:pPr>
            <w:hyperlink r:id="rId25" w:history="1">
              <w:r w:rsidR="0088664E" w:rsidRPr="00C07B80">
                <w:rPr>
                  <w:rStyle w:val="Hyperlink"/>
                  <w:rFonts w:ascii="Arial" w:hAnsi="Arial" w:cs="Arial"/>
                  <w:sz w:val="20"/>
                  <w:szCs w:val="20"/>
                </w:rPr>
                <w:t>http://www.dwp.gov.uk/</w:t>
              </w:r>
            </w:hyperlink>
          </w:p>
        </w:tc>
      </w:tr>
      <w:tr w:rsidR="0088664E" w:rsidRPr="00BF55E9" w:rsidTr="0089270D">
        <w:tc>
          <w:tcPr>
            <w:tcW w:w="5000" w:type="pct"/>
            <w:gridSpan w:val="5"/>
            <w:shd w:val="clear" w:color="auto" w:fill="E6E6E6"/>
          </w:tcPr>
          <w:p w:rsidR="0088664E" w:rsidRPr="00BF55E9" w:rsidRDefault="0088664E" w:rsidP="004D26D5">
            <w:pPr>
              <w:spacing w:before="120" w:after="120"/>
              <w:rPr>
                <w:rFonts w:ascii="Arial" w:hAnsi="Arial" w:cs="Arial"/>
                <w:b/>
              </w:rPr>
            </w:pPr>
            <w:r w:rsidRPr="00BF55E9">
              <w:rPr>
                <w:rFonts w:ascii="Arial" w:hAnsi="Arial" w:cs="Arial"/>
                <w:b/>
              </w:rPr>
              <w:t>Keeping others informed</w:t>
            </w:r>
          </w:p>
        </w:tc>
      </w:tr>
      <w:tr w:rsidR="0088664E" w:rsidRPr="00BF55E9" w:rsidTr="00FD0FB7">
        <w:tc>
          <w:tcPr>
            <w:tcW w:w="1547" w:type="pct"/>
            <w:gridSpan w:val="3"/>
            <w:shd w:val="clear" w:color="auto" w:fill="auto"/>
          </w:tcPr>
          <w:p w:rsidR="0088664E" w:rsidRPr="00BF55E9" w:rsidRDefault="0088664E" w:rsidP="004D26D5">
            <w:pPr>
              <w:spacing w:before="120" w:after="120"/>
              <w:rPr>
                <w:rFonts w:ascii="Arial" w:hAnsi="Arial" w:cs="Arial"/>
              </w:rPr>
            </w:pPr>
            <w:r w:rsidRPr="00BF55E9">
              <w:rPr>
                <w:rFonts w:ascii="Arial" w:hAnsi="Arial" w:cs="Arial"/>
              </w:rPr>
              <w:t>News releases</w:t>
            </w:r>
          </w:p>
        </w:tc>
        <w:tc>
          <w:tcPr>
            <w:tcW w:w="3453" w:type="pct"/>
            <w:gridSpan w:val="2"/>
            <w:shd w:val="clear" w:color="auto" w:fill="auto"/>
            <w:vAlign w:val="center"/>
          </w:tcPr>
          <w:p w:rsidR="0088664E" w:rsidRPr="00C07B80" w:rsidRDefault="00A52BC6" w:rsidP="004D26D5">
            <w:pPr>
              <w:spacing w:before="120" w:after="120"/>
              <w:rPr>
                <w:rFonts w:ascii="Arial" w:hAnsi="Arial" w:cs="Arial"/>
                <w:sz w:val="20"/>
                <w:szCs w:val="20"/>
              </w:rPr>
            </w:pPr>
            <w:hyperlink r:id="rId26" w:history="1">
              <w:r w:rsidR="0088664E" w:rsidRPr="00C07B80">
                <w:rPr>
                  <w:rFonts w:ascii="Arial" w:hAnsi="Arial" w:cs="Arial"/>
                  <w:color w:val="0000FF"/>
                  <w:sz w:val="20"/>
                  <w:szCs w:val="20"/>
                  <w:u w:val="single"/>
                </w:rPr>
                <w:t>http://www.jbg.org.uk/</w:t>
              </w:r>
            </w:hyperlink>
          </w:p>
        </w:tc>
      </w:tr>
      <w:tr w:rsidR="0088664E" w:rsidRPr="00BF55E9" w:rsidTr="00FD0FB7">
        <w:tc>
          <w:tcPr>
            <w:tcW w:w="1547" w:type="pct"/>
            <w:gridSpan w:val="3"/>
            <w:shd w:val="clear" w:color="auto" w:fill="auto"/>
          </w:tcPr>
          <w:p w:rsidR="0088664E" w:rsidRPr="00BF55E9" w:rsidRDefault="0088664E" w:rsidP="004D26D5">
            <w:pPr>
              <w:spacing w:before="120" w:after="120"/>
              <w:rPr>
                <w:rFonts w:ascii="Arial" w:hAnsi="Arial" w:cs="Arial"/>
              </w:rPr>
            </w:pPr>
            <w:r w:rsidRPr="00BF55E9">
              <w:rPr>
                <w:rFonts w:ascii="Arial" w:hAnsi="Arial" w:cs="Arial"/>
              </w:rPr>
              <w:t>Our annual review</w:t>
            </w:r>
          </w:p>
        </w:tc>
        <w:tc>
          <w:tcPr>
            <w:tcW w:w="3453" w:type="pct"/>
            <w:gridSpan w:val="2"/>
            <w:shd w:val="clear" w:color="auto" w:fill="auto"/>
            <w:vAlign w:val="center"/>
          </w:tcPr>
          <w:p w:rsidR="0088664E" w:rsidRPr="00BF55E9" w:rsidRDefault="0088664E" w:rsidP="004D26D5">
            <w:pPr>
              <w:spacing w:before="120" w:after="120"/>
              <w:rPr>
                <w:rFonts w:ascii="Arial" w:hAnsi="Arial" w:cs="Arial"/>
                <w:sz w:val="20"/>
                <w:szCs w:val="20"/>
              </w:rPr>
            </w:pPr>
            <w:r w:rsidRPr="00BF55E9">
              <w:rPr>
                <w:rFonts w:ascii="Arial" w:hAnsi="Arial" w:cs="Arial"/>
                <w:sz w:val="20"/>
                <w:szCs w:val="20"/>
              </w:rPr>
              <w:t>Contact us on the details above</w:t>
            </w:r>
          </w:p>
        </w:tc>
      </w:tr>
      <w:tr w:rsidR="0088664E" w:rsidRPr="00BF55E9" w:rsidTr="00FD0FB7">
        <w:tc>
          <w:tcPr>
            <w:tcW w:w="1547" w:type="pct"/>
            <w:gridSpan w:val="3"/>
            <w:shd w:val="clear" w:color="auto" w:fill="auto"/>
          </w:tcPr>
          <w:p w:rsidR="0088664E" w:rsidRPr="00BF55E9" w:rsidRDefault="0088664E" w:rsidP="004D26D5">
            <w:pPr>
              <w:spacing w:before="120" w:after="120"/>
              <w:rPr>
                <w:rFonts w:ascii="Arial" w:hAnsi="Arial" w:cs="Arial"/>
              </w:rPr>
            </w:pPr>
            <w:r w:rsidRPr="00BF55E9">
              <w:rPr>
                <w:rFonts w:ascii="Arial" w:hAnsi="Arial" w:cs="Arial"/>
              </w:rPr>
              <w:t>Forthcoming events</w:t>
            </w:r>
          </w:p>
        </w:tc>
        <w:tc>
          <w:tcPr>
            <w:tcW w:w="3453" w:type="pct"/>
            <w:gridSpan w:val="2"/>
            <w:shd w:val="clear" w:color="auto" w:fill="auto"/>
            <w:vAlign w:val="center"/>
          </w:tcPr>
          <w:p w:rsidR="0088664E" w:rsidRPr="00BF55E9" w:rsidRDefault="00A52BC6" w:rsidP="004D26D5">
            <w:pPr>
              <w:spacing w:before="120" w:after="120"/>
              <w:rPr>
                <w:rFonts w:ascii="Arial" w:hAnsi="Arial" w:cs="Arial"/>
                <w:sz w:val="20"/>
                <w:szCs w:val="20"/>
              </w:rPr>
            </w:pPr>
            <w:hyperlink r:id="rId27" w:history="1">
              <w:r w:rsidR="004368A2" w:rsidRPr="00C07B80">
                <w:rPr>
                  <w:rFonts w:ascii="Arial" w:hAnsi="Arial" w:cs="Arial"/>
                  <w:color w:val="0000FF"/>
                  <w:sz w:val="20"/>
                  <w:szCs w:val="20"/>
                  <w:u w:val="single"/>
                </w:rPr>
                <w:t>http://www.jbg.org.uk/</w:t>
              </w:r>
            </w:hyperlink>
          </w:p>
        </w:tc>
      </w:tr>
      <w:tr w:rsidR="0088664E" w:rsidRPr="00BF55E9" w:rsidTr="00FD0FB7">
        <w:tc>
          <w:tcPr>
            <w:tcW w:w="1547" w:type="pct"/>
            <w:gridSpan w:val="3"/>
            <w:shd w:val="clear" w:color="auto" w:fill="auto"/>
          </w:tcPr>
          <w:p w:rsidR="0088664E" w:rsidRPr="00BF55E9" w:rsidRDefault="0088664E" w:rsidP="004D26D5">
            <w:pPr>
              <w:spacing w:before="120" w:after="120"/>
              <w:rPr>
                <w:rFonts w:ascii="Arial" w:hAnsi="Arial" w:cs="Arial"/>
              </w:rPr>
            </w:pPr>
            <w:r w:rsidRPr="00BF55E9">
              <w:rPr>
                <w:rFonts w:ascii="Arial" w:hAnsi="Arial" w:cs="Arial"/>
              </w:rPr>
              <w:t>What’s on</w:t>
            </w:r>
          </w:p>
        </w:tc>
        <w:tc>
          <w:tcPr>
            <w:tcW w:w="3453" w:type="pct"/>
            <w:gridSpan w:val="2"/>
            <w:shd w:val="clear" w:color="auto" w:fill="auto"/>
            <w:vAlign w:val="center"/>
          </w:tcPr>
          <w:p w:rsidR="0088664E" w:rsidRPr="00BF55E9" w:rsidRDefault="0088664E" w:rsidP="004D26D5">
            <w:pPr>
              <w:spacing w:before="120" w:after="120"/>
              <w:rPr>
                <w:rFonts w:ascii="Arial" w:hAnsi="Arial" w:cs="Arial"/>
                <w:sz w:val="20"/>
                <w:szCs w:val="20"/>
              </w:rPr>
            </w:pPr>
            <w:r w:rsidRPr="00BF55E9">
              <w:rPr>
                <w:rFonts w:ascii="Arial" w:hAnsi="Arial" w:cs="Arial"/>
                <w:sz w:val="20"/>
                <w:szCs w:val="20"/>
              </w:rPr>
              <w:t>Contact us on the details above</w:t>
            </w:r>
          </w:p>
        </w:tc>
      </w:tr>
    </w:tbl>
    <w:p w:rsidR="003849B6" w:rsidRDefault="003849B6" w:rsidP="004D26D5">
      <w:pPr>
        <w:spacing w:before="120" w:after="120"/>
        <w:rPr>
          <w:rFonts w:ascii="Arial" w:hAnsi="Arial" w:cs="Arial"/>
        </w:rPr>
      </w:pPr>
    </w:p>
    <w:p w:rsidR="00B82517" w:rsidRDefault="00B82517" w:rsidP="004D26D5">
      <w:pPr>
        <w:spacing w:before="120" w:after="120"/>
        <w:rPr>
          <w:rFonts w:ascii="Arial" w:hAnsi="Arial" w:cs="Arial"/>
        </w:rPr>
      </w:pPr>
    </w:p>
    <w:p w:rsidR="00B82517" w:rsidRDefault="00B82517" w:rsidP="004D26D5">
      <w:pPr>
        <w:spacing w:before="120" w:after="120"/>
        <w:rPr>
          <w:rFonts w:ascii="Arial" w:hAnsi="Arial" w:cs="Arial"/>
        </w:rPr>
      </w:pPr>
    </w:p>
    <w:p w:rsidR="00B82517" w:rsidRPr="00FF6D8A" w:rsidRDefault="00B82517" w:rsidP="004D26D5">
      <w:pPr>
        <w:spacing w:before="120" w:after="12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391"/>
      </w:tblGrid>
      <w:tr w:rsidR="00AA3E46" w:rsidRPr="00BF55E9" w:rsidTr="00A52BC6">
        <w:tc>
          <w:tcPr>
            <w:tcW w:w="5000" w:type="pct"/>
            <w:gridSpan w:val="2"/>
            <w:shd w:val="clear" w:color="auto" w:fill="auto"/>
          </w:tcPr>
          <w:p w:rsidR="00AA3E46" w:rsidRPr="008E1EE1" w:rsidRDefault="00AA3E46" w:rsidP="00B82517">
            <w:pPr>
              <w:pStyle w:val="Heading1"/>
              <w:rPr>
                <w:rFonts w:ascii="Arial" w:hAnsi="Arial" w:cs="Arial"/>
                <w:b w:val="0"/>
                <w:lang w:val="en-US"/>
              </w:rPr>
            </w:pPr>
            <w:bookmarkStart w:id="9" w:name="_Toc6218259"/>
            <w:r w:rsidRPr="008E1EE1">
              <w:rPr>
                <w:lang w:val="en-US"/>
              </w:rPr>
              <w:t xml:space="preserve">What </w:t>
            </w:r>
            <w:r w:rsidR="00B82517">
              <w:rPr>
                <w:lang w:val="en-US"/>
              </w:rPr>
              <w:t>we</w:t>
            </w:r>
            <w:r>
              <w:rPr>
                <w:lang w:val="en-US"/>
              </w:rPr>
              <w:t xml:space="preserve"> spend and how </w:t>
            </w:r>
            <w:r w:rsidR="00B82517">
              <w:rPr>
                <w:lang w:val="en-US"/>
              </w:rPr>
              <w:t>we spend</w:t>
            </w:r>
            <w:r>
              <w:rPr>
                <w:lang w:val="en-US"/>
              </w:rPr>
              <w:t xml:space="preserve"> it.</w:t>
            </w:r>
            <w:bookmarkEnd w:id="9"/>
          </w:p>
        </w:tc>
      </w:tr>
      <w:tr w:rsidR="00AA3E46" w:rsidRPr="00BF55E9" w:rsidTr="00A52BC6">
        <w:tc>
          <w:tcPr>
            <w:tcW w:w="5000" w:type="pct"/>
            <w:gridSpan w:val="2"/>
            <w:tcBorders>
              <w:bottom w:val="single" w:sz="4" w:space="0" w:color="auto"/>
            </w:tcBorders>
            <w:shd w:val="clear" w:color="auto" w:fill="auto"/>
          </w:tcPr>
          <w:p w:rsidR="00AA3E46" w:rsidRPr="00BF55E9" w:rsidRDefault="00AA3E46" w:rsidP="00A52BC6">
            <w:pPr>
              <w:spacing w:before="120" w:after="120"/>
              <w:rPr>
                <w:rFonts w:ascii="Arial" w:hAnsi="Arial" w:cs="Arial"/>
                <w:lang w:val="en-US"/>
              </w:rPr>
            </w:pPr>
            <w:r>
              <w:rPr>
                <w:rFonts w:ascii="Arial" w:hAnsi="Arial" w:cs="Arial"/>
                <w:lang w:val="en-US"/>
              </w:rPr>
              <w:t xml:space="preserve">Financial information relating to projected and actual income and expenditure, tendering, procurement and contracts. </w:t>
            </w:r>
            <w:r w:rsidRPr="00BF55E9">
              <w:rPr>
                <w:rFonts w:ascii="Arial" w:hAnsi="Arial" w:cs="Arial"/>
                <w:lang w:val="en-US"/>
              </w:rPr>
              <w:t xml:space="preserve"> </w:t>
            </w:r>
          </w:p>
        </w:tc>
      </w:tr>
      <w:tr w:rsidR="00AA3E46" w:rsidRPr="00BF55E9" w:rsidTr="00A52BC6">
        <w:tc>
          <w:tcPr>
            <w:tcW w:w="2718" w:type="pct"/>
            <w:shd w:val="clear" w:color="auto" w:fill="CCCCCC"/>
            <w:vAlign w:val="center"/>
          </w:tcPr>
          <w:p w:rsidR="00AA3E46" w:rsidRPr="00BF55E9" w:rsidRDefault="00AA3E46" w:rsidP="00A52BC6">
            <w:pPr>
              <w:spacing w:before="120" w:after="120"/>
              <w:rPr>
                <w:rFonts w:ascii="Arial" w:hAnsi="Arial" w:cs="Arial"/>
              </w:rPr>
            </w:pPr>
            <w:r w:rsidRPr="00BF55E9">
              <w:rPr>
                <w:rFonts w:ascii="Arial" w:hAnsi="Arial" w:cs="Arial"/>
              </w:rPr>
              <w:t>Information we publish under this class:</w:t>
            </w:r>
          </w:p>
        </w:tc>
        <w:tc>
          <w:tcPr>
            <w:tcW w:w="2282" w:type="pct"/>
            <w:shd w:val="clear" w:color="auto" w:fill="CCCCCC"/>
            <w:vAlign w:val="center"/>
          </w:tcPr>
          <w:p w:rsidR="00AA3E46" w:rsidRPr="00BF55E9" w:rsidRDefault="00AA3E46" w:rsidP="00A52BC6">
            <w:pPr>
              <w:spacing w:before="120" w:after="120"/>
              <w:rPr>
                <w:rFonts w:ascii="Arial" w:hAnsi="Arial" w:cs="Arial"/>
              </w:rPr>
            </w:pPr>
            <w:r w:rsidRPr="00BF55E9">
              <w:rPr>
                <w:rFonts w:ascii="Arial" w:hAnsi="Arial" w:cs="Arial"/>
              </w:rPr>
              <w:t>How to access it:</w:t>
            </w:r>
          </w:p>
        </w:tc>
      </w:tr>
      <w:tr w:rsidR="00AA3E46" w:rsidRPr="00BF55E9" w:rsidTr="00A52BC6">
        <w:tc>
          <w:tcPr>
            <w:tcW w:w="2718" w:type="pct"/>
            <w:shd w:val="clear" w:color="auto" w:fill="auto"/>
          </w:tcPr>
          <w:p w:rsidR="00AA3E46" w:rsidRPr="00BF55E9" w:rsidRDefault="00AA3E46" w:rsidP="00A52BC6">
            <w:pPr>
              <w:spacing w:before="120" w:after="120"/>
              <w:rPr>
                <w:rFonts w:ascii="Arial" w:hAnsi="Arial" w:cs="Arial"/>
              </w:rPr>
            </w:pPr>
            <w:r w:rsidRPr="00BF55E9">
              <w:rPr>
                <w:rFonts w:ascii="Arial" w:hAnsi="Arial" w:cs="Arial"/>
              </w:rPr>
              <w:t>Annual Audited Accounts</w:t>
            </w:r>
          </w:p>
        </w:tc>
        <w:tc>
          <w:tcPr>
            <w:tcW w:w="2282" w:type="pct"/>
            <w:shd w:val="clear" w:color="auto" w:fill="auto"/>
            <w:vAlign w:val="center"/>
          </w:tcPr>
          <w:p w:rsidR="00AA3E46" w:rsidRPr="00273DDB" w:rsidRDefault="00AA3E46" w:rsidP="00A52BC6">
            <w:pPr>
              <w:spacing w:before="120" w:after="120"/>
              <w:rPr>
                <w:rFonts w:ascii="Arial" w:hAnsi="Arial" w:cs="Arial"/>
                <w:sz w:val="20"/>
                <w:szCs w:val="20"/>
              </w:rPr>
            </w:pPr>
            <w:hyperlink r:id="rId28" w:history="1">
              <w:r w:rsidRPr="00273DDB">
                <w:rPr>
                  <w:rStyle w:val="Hyperlink"/>
                  <w:rFonts w:ascii="Arial" w:hAnsi="Arial" w:cs="Arial"/>
                  <w:sz w:val="20"/>
                  <w:szCs w:val="20"/>
                </w:rPr>
                <w:t>http://www.companieshouse.gov.uk/</w:t>
              </w:r>
            </w:hyperlink>
          </w:p>
        </w:tc>
      </w:tr>
      <w:tr w:rsidR="00AA3E46" w:rsidRPr="00BF55E9" w:rsidTr="00A52BC6">
        <w:tc>
          <w:tcPr>
            <w:tcW w:w="2718" w:type="pct"/>
            <w:shd w:val="clear" w:color="auto" w:fill="auto"/>
          </w:tcPr>
          <w:p w:rsidR="00AA3E46" w:rsidRPr="00BF55E9" w:rsidRDefault="00AA3E46" w:rsidP="00A52BC6">
            <w:pPr>
              <w:spacing w:before="120" w:after="120"/>
              <w:rPr>
                <w:rFonts w:ascii="Arial" w:hAnsi="Arial" w:cs="Arial"/>
              </w:rPr>
            </w:pPr>
            <w:r>
              <w:rPr>
                <w:rFonts w:ascii="Arial" w:hAnsi="Arial" w:cs="Arial"/>
              </w:rPr>
              <w:t>Financial statements, budgets and variance reports</w:t>
            </w:r>
          </w:p>
        </w:tc>
        <w:tc>
          <w:tcPr>
            <w:tcW w:w="2282" w:type="pct"/>
            <w:shd w:val="clear" w:color="auto" w:fill="auto"/>
            <w:vAlign w:val="center"/>
          </w:tcPr>
          <w:p w:rsidR="00AA3E46" w:rsidRPr="00273DDB" w:rsidRDefault="00AA3E46" w:rsidP="00A52BC6">
            <w:pPr>
              <w:spacing w:before="120" w:after="120"/>
              <w:rPr>
                <w:rFonts w:ascii="Arial" w:hAnsi="Arial" w:cs="Arial"/>
                <w:sz w:val="20"/>
                <w:szCs w:val="20"/>
              </w:rPr>
            </w:pPr>
            <w:hyperlink r:id="rId29" w:history="1">
              <w:r w:rsidRPr="00273DDB">
                <w:rPr>
                  <w:rStyle w:val="Hyperlink"/>
                  <w:rFonts w:ascii="Arial" w:hAnsi="Arial" w:cs="Arial"/>
                  <w:sz w:val="20"/>
                  <w:szCs w:val="20"/>
                </w:rPr>
                <w:t>http://www.companieshouse.gov.uk/</w:t>
              </w:r>
            </w:hyperlink>
          </w:p>
        </w:tc>
      </w:tr>
      <w:tr w:rsidR="00AA3E46" w:rsidRPr="00BF55E9" w:rsidTr="00A52BC6">
        <w:tc>
          <w:tcPr>
            <w:tcW w:w="2718" w:type="pct"/>
            <w:shd w:val="clear" w:color="auto" w:fill="auto"/>
          </w:tcPr>
          <w:p w:rsidR="00AA3E46" w:rsidRPr="00BF55E9" w:rsidRDefault="00AA3E46" w:rsidP="00A52BC6">
            <w:pPr>
              <w:spacing w:before="120" w:after="120"/>
              <w:rPr>
                <w:rFonts w:ascii="Arial" w:hAnsi="Arial" w:cs="Arial"/>
              </w:rPr>
            </w:pPr>
            <w:r w:rsidRPr="00BF55E9">
              <w:rPr>
                <w:rFonts w:ascii="Arial" w:hAnsi="Arial" w:cs="Arial"/>
              </w:rPr>
              <w:t>Expenses policies and procedures</w:t>
            </w:r>
          </w:p>
        </w:tc>
        <w:tc>
          <w:tcPr>
            <w:tcW w:w="2282" w:type="pct"/>
            <w:shd w:val="clear" w:color="auto" w:fill="auto"/>
            <w:vAlign w:val="center"/>
          </w:tcPr>
          <w:p w:rsidR="00AA3E46" w:rsidRPr="00273DDB" w:rsidRDefault="00AA3E46" w:rsidP="00A52BC6">
            <w:pPr>
              <w:spacing w:before="120" w:after="120"/>
              <w:rPr>
                <w:rFonts w:ascii="Arial" w:hAnsi="Arial" w:cs="Arial"/>
                <w:sz w:val="20"/>
                <w:szCs w:val="20"/>
              </w:rPr>
            </w:pPr>
            <w:r w:rsidRPr="00273DDB">
              <w:rPr>
                <w:rFonts w:ascii="Arial" w:hAnsi="Arial" w:cs="Arial"/>
                <w:sz w:val="20"/>
                <w:szCs w:val="20"/>
              </w:rPr>
              <w:t>Contact us on the details above</w:t>
            </w:r>
          </w:p>
        </w:tc>
      </w:tr>
      <w:tr w:rsidR="00AA3E46" w:rsidRPr="00BF55E9" w:rsidTr="00A52BC6">
        <w:tc>
          <w:tcPr>
            <w:tcW w:w="2718" w:type="pct"/>
            <w:shd w:val="clear" w:color="auto" w:fill="auto"/>
          </w:tcPr>
          <w:p w:rsidR="00AA3E46" w:rsidRPr="00BF55E9" w:rsidRDefault="00AA3E46" w:rsidP="00A52BC6">
            <w:pPr>
              <w:spacing w:before="120" w:after="120"/>
              <w:rPr>
                <w:rFonts w:ascii="Arial" w:hAnsi="Arial" w:cs="Arial"/>
              </w:rPr>
            </w:pPr>
            <w:r w:rsidRPr="00BF55E9">
              <w:rPr>
                <w:rFonts w:ascii="Arial" w:hAnsi="Arial" w:cs="Arial"/>
              </w:rPr>
              <w:t>Senior Staff</w:t>
            </w:r>
            <w:r>
              <w:rPr>
                <w:rFonts w:ascii="Arial" w:hAnsi="Arial" w:cs="Arial"/>
              </w:rPr>
              <w:t xml:space="preserve"> </w:t>
            </w:r>
            <w:r w:rsidRPr="00BF55E9">
              <w:rPr>
                <w:rFonts w:ascii="Arial" w:hAnsi="Arial" w:cs="Arial"/>
              </w:rPr>
              <w:t>/</w:t>
            </w:r>
            <w:r>
              <w:rPr>
                <w:rFonts w:ascii="Arial" w:hAnsi="Arial" w:cs="Arial"/>
              </w:rPr>
              <w:t xml:space="preserve"> </w:t>
            </w:r>
            <w:r w:rsidRPr="00BF55E9">
              <w:rPr>
                <w:rFonts w:ascii="Arial" w:hAnsi="Arial" w:cs="Arial"/>
              </w:rPr>
              <w:t>board member expenses</w:t>
            </w:r>
          </w:p>
        </w:tc>
        <w:tc>
          <w:tcPr>
            <w:tcW w:w="2282" w:type="pct"/>
            <w:shd w:val="clear" w:color="auto" w:fill="auto"/>
            <w:vAlign w:val="center"/>
          </w:tcPr>
          <w:p w:rsidR="00AA3E46" w:rsidRPr="00273DDB" w:rsidRDefault="00AA3E46" w:rsidP="00A52BC6">
            <w:pPr>
              <w:spacing w:before="120" w:after="120"/>
              <w:rPr>
                <w:rFonts w:ascii="Arial" w:hAnsi="Arial" w:cs="Arial"/>
                <w:sz w:val="20"/>
                <w:szCs w:val="20"/>
              </w:rPr>
            </w:pPr>
            <w:r w:rsidRPr="00273DDB">
              <w:rPr>
                <w:rFonts w:ascii="Arial" w:hAnsi="Arial" w:cs="Arial"/>
                <w:sz w:val="20"/>
                <w:szCs w:val="20"/>
              </w:rPr>
              <w:t>Contact us on the details above</w:t>
            </w:r>
          </w:p>
        </w:tc>
      </w:tr>
      <w:tr w:rsidR="00AA3E46" w:rsidRPr="00BF55E9" w:rsidTr="00A52BC6">
        <w:tc>
          <w:tcPr>
            <w:tcW w:w="2718" w:type="pct"/>
            <w:shd w:val="clear" w:color="auto" w:fill="auto"/>
          </w:tcPr>
          <w:p w:rsidR="00AA3E46" w:rsidRPr="00BF55E9" w:rsidRDefault="00AA3E46" w:rsidP="00A52BC6">
            <w:pPr>
              <w:spacing w:before="120" w:after="120"/>
              <w:rPr>
                <w:rFonts w:ascii="Arial" w:hAnsi="Arial" w:cs="Arial"/>
              </w:rPr>
            </w:pPr>
            <w:r w:rsidRPr="00BF55E9">
              <w:rPr>
                <w:rFonts w:ascii="Arial" w:hAnsi="Arial" w:cs="Arial"/>
              </w:rPr>
              <w:t>Pay and Grading structure</w:t>
            </w:r>
          </w:p>
        </w:tc>
        <w:tc>
          <w:tcPr>
            <w:tcW w:w="2282" w:type="pct"/>
            <w:shd w:val="clear" w:color="auto" w:fill="auto"/>
            <w:vAlign w:val="center"/>
          </w:tcPr>
          <w:p w:rsidR="00AA3E46" w:rsidRPr="00273DDB" w:rsidRDefault="00AA3E46" w:rsidP="00A52BC6">
            <w:pPr>
              <w:spacing w:before="120" w:after="120"/>
              <w:rPr>
                <w:rFonts w:ascii="Arial" w:hAnsi="Arial" w:cs="Arial"/>
                <w:sz w:val="20"/>
                <w:szCs w:val="20"/>
              </w:rPr>
            </w:pPr>
            <w:r w:rsidRPr="00273DDB">
              <w:rPr>
                <w:rFonts w:ascii="Arial" w:hAnsi="Arial" w:cs="Arial"/>
                <w:sz w:val="20"/>
                <w:szCs w:val="20"/>
              </w:rPr>
              <w:t>Contact us on the details above</w:t>
            </w:r>
          </w:p>
        </w:tc>
      </w:tr>
      <w:tr w:rsidR="00AA3E46" w:rsidRPr="00BF55E9" w:rsidTr="00A52BC6">
        <w:tc>
          <w:tcPr>
            <w:tcW w:w="2718" w:type="pct"/>
            <w:shd w:val="clear" w:color="auto" w:fill="auto"/>
          </w:tcPr>
          <w:p w:rsidR="00AA3E46" w:rsidRPr="00BF55E9" w:rsidRDefault="00AA3E46" w:rsidP="00A52BC6">
            <w:pPr>
              <w:spacing w:before="120" w:after="120"/>
              <w:rPr>
                <w:rFonts w:ascii="Arial" w:hAnsi="Arial" w:cs="Arial"/>
              </w:rPr>
            </w:pPr>
            <w:r w:rsidRPr="00BF55E9">
              <w:rPr>
                <w:rFonts w:ascii="Arial" w:hAnsi="Arial" w:cs="Arial"/>
              </w:rPr>
              <w:t>Pension Fund</w:t>
            </w:r>
          </w:p>
        </w:tc>
        <w:tc>
          <w:tcPr>
            <w:tcW w:w="2282" w:type="pct"/>
            <w:shd w:val="clear" w:color="auto" w:fill="auto"/>
            <w:vAlign w:val="center"/>
          </w:tcPr>
          <w:p w:rsidR="00AA3E46" w:rsidRPr="00273DDB" w:rsidRDefault="00AA3E46" w:rsidP="00A52BC6">
            <w:pPr>
              <w:spacing w:before="120" w:after="120"/>
              <w:rPr>
                <w:rFonts w:ascii="Arial" w:hAnsi="Arial" w:cs="Arial"/>
                <w:sz w:val="20"/>
                <w:szCs w:val="20"/>
              </w:rPr>
            </w:pPr>
            <w:r w:rsidRPr="00273DDB">
              <w:rPr>
                <w:rFonts w:ascii="Arial" w:hAnsi="Arial" w:cs="Arial"/>
                <w:sz w:val="20"/>
                <w:szCs w:val="20"/>
              </w:rPr>
              <w:t>Contact us on the details above</w:t>
            </w:r>
          </w:p>
        </w:tc>
      </w:tr>
      <w:tr w:rsidR="00AA3E46" w:rsidRPr="00BF55E9" w:rsidTr="00A52BC6">
        <w:tc>
          <w:tcPr>
            <w:tcW w:w="2718" w:type="pct"/>
            <w:shd w:val="clear" w:color="auto" w:fill="auto"/>
          </w:tcPr>
          <w:p w:rsidR="00AA3E46" w:rsidRPr="00AA3E46" w:rsidRDefault="00AA3E46" w:rsidP="00AA3E46">
            <w:pPr>
              <w:spacing w:before="120" w:after="120"/>
              <w:rPr>
                <w:rFonts w:ascii="Arial" w:hAnsi="Arial" w:cs="Arial"/>
              </w:rPr>
            </w:pPr>
            <w:r w:rsidRPr="00AA3E46">
              <w:rPr>
                <w:rFonts w:ascii="Arial" w:hAnsi="Arial" w:cs="Arial"/>
              </w:rPr>
              <w:t xml:space="preserve">Procurement Policy </w:t>
            </w:r>
          </w:p>
        </w:tc>
        <w:tc>
          <w:tcPr>
            <w:tcW w:w="2282" w:type="pct"/>
            <w:shd w:val="clear" w:color="auto" w:fill="auto"/>
          </w:tcPr>
          <w:p w:rsidR="00AA3E46" w:rsidRPr="00273DDB" w:rsidRDefault="00AA3E46" w:rsidP="00AA3E46">
            <w:pPr>
              <w:spacing w:before="120" w:after="120"/>
              <w:rPr>
                <w:rFonts w:ascii="Arial" w:hAnsi="Arial" w:cs="Arial"/>
                <w:sz w:val="20"/>
                <w:szCs w:val="20"/>
              </w:rPr>
            </w:pPr>
            <w:r w:rsidRPr="00273DDB">
              <w:rPr>
                <w:rFonts w:ascii="Arial" w:hAnsi="Arial" w:cs="Arial"/>
                <w:sz w:val="20"/>
                <w:szCs w:val="20"/>
              </w:rPr>
              <w:t>Contact us on the details above</w:t>
            </w:r>
          </w:p>
        </w:tc>
      </w:tr>
      <w:tr w:rsidR="00AA3E46" w:rsidRPr="00BF55E9" w:rsidTr="00A52BC6">
        <w:tc>
          <w:tcPr>
            <w:tcW w:w="2718" w:type="pct"/>
            <w:shd w:val="clear" w:color="auto" w:fill="auto"/>
          </w:tcPr>
          <w:p w:rsidR="00AA3E46" w:rsidRPr="00AA3E46" w:rsidRDefault="00AA3E46" w:rsidP="00AA3E46">
            <w:pPr>
              <w:spacing w:before="120" w:after="120"/>
              <w:rPr>
                <w:rFonts w:ascii="Arial" w:hAnsi="Arial" w:cs="Arial"/>
              </w:rPr>
            </w:pPr>
            <w:r w:rsidRPr="00AA3E46">
              <w:rPr>
                <w:rFonts w:ascii="Arial" w:hAnsi="Arial" w:cs="Arial"/>
              </w:rPr>
              <w:t>Contract Opportunities</w:t>
            </w:r>
          </w:p>
        </w:tc>
        <w:tc>
          <w:tcPr>
            <w:tcW w:w="2282" w:type="pct"/>
            <w:shd w:val="clear" w:color="auto" w:fill="auto"/>
          </w:tcPr>
          <w:p w:rsidR="00AA3E46" w:rsidRPr="00273DDB" w:rsidRDefault="00AA3E46" w:rsidP="00AA3E46">
            <w:pPr>
              <w:rPr>
                <w:rFonts w:ascii="Arial" w:hAnsi="Arial" w:cs="Arial"/>
                <w:sz w:val="20"/>
                <w:szCs w:val="20"/>
              </w:rPr>
            </w:pPr>
            <w:hyperlink r:id="rId30" w:history="1">
              <w:r w:rsidRPr="00273DDB">
                <w:rPr>
                  <w:rStyle w:val="Hyperlink"/>
                  <w:rFonts w:ascii="Arial" w:hAnsi="Arial" w:cs="Arial"/>
                  <w:sz w:val="20"/>
                  <w:szCs w:val="20"/>
                </w:rPr>
                <w:t>www.publiccontractsscotland.gov.uk</w:t>
              </w:r>
            </w:hyperlink>
          </w:p>
        </w:tc>
      </w:tr>
      <w:tr w:rsidR="00AA3E46" w:rsidRPr="00BF55E9" w:rsidTr="00AA3E46">
        <w:trPr>
          <w:trHeight w:val="444"/>
        </w:trPr>
        <w:tc>
          <w:tcPr>
            <w:tcW w:w="2718" w:type="pct"/>
            <w:shd w:val="clear" w:color="auto" w:fill="auto"/>
          </w:tcPr>
          <w:p w:rsidR="00AA3E46" w:rsidRPr="00AA3E46" w:rsidRDefault="00AA3E46" w:rsidP="00AA3E46">
            <w:pPr>
              <w:spacing w:before="120" w:after="120"/>
              <w:rPr>
                <w:rFonts w:ascii="Arial" w:hAnsi="Arial" w:cs="Arial"/>
              </w:rPr>
            </w:pPr>
            <w:r w:rsidRPr="00AA3E46">
              <w:rPr>
                <w:rFonts w:ascii="Arial" w:hAnsi="Arial" w:cs="Arial"/>
              </w:rPr>
              <w:t>List of contracts</w:t>
            </w:r>
          </w:p>
        </w:tc>
        <w:tc>
          <w:tcPr>
            <w:tcW w:w="2282" w:type="pct"/>
            <w:shd w:val="clear" w:color="auto" w:fill="auto"/>
          </w:tcPr>
          <w:p w:rsidR="00AA3E46" w:rsidRPr="00273DDB" w:rsidRDefault="00AA3E46" w:rsidP="00AA3E46">
            <w:pPr>
              <w:rPr>
                <w:rFonts w:ascii="Arial" w:hAnsi="Arial" w:cs="Arial"/>
                <w:sz w:val="20"/>
                <w:szCs w:val="20"/>
              </w:rPr>
            </w:pPr>
            <w:hyperlink r:id="rId31" w:history="1">
              <w:r w:rsidRPr="00273DDB">
                <w:rPr>
                  <w:rStyle w:val="Hyperlink"/>
                  <w:rFonts w:ascii="Arial" w:hAnsi="Arial" w:cs="Arial"/>
                  <w:sz w:val="20"/>
                  <w:szCs w:val="20"/>
                </w:rPr>
                <w:t>www.publiccontractsscotland.gov.uk</w:t>
              </w:r>
            </w:hyperlink>
          </w:p>
        </w:tc>
      </w:tr>
      <w:tr w:rsidR="00AA3E46" w:rsidRPr="00BF55E9" w:rsidTr="00A52BC6">
        <w:tc>
          <w:tcPr>
            <w:tcW w:w="2718" w:type="pct"/>
            <w:shd w:val="clear" w:color="auto" w:fill="auto"/>
          </w:tcPr>
          <w:p w:rsidR="00AA3E46" w:rsidRPr="00AA3E46" w:rsidRDefault="00AA3E46" w:rsidP="00AA3E46">
            <w:pPr>
              <w:spacing w:before="120" w:after="120"/>
              <w:rPr>
                <w:rFonts w:ascii="Arial" w:hAnsi="Arial" w:cs="Arial"/>
              </w:rPr>
            </w:pPr>
            <w:r w:rsidRPr="00AA3E46">
              <w:rPr>
                <w:rFonts w:ascii="Arial" w:hAnsi="Arial" w:cs="Arial"/>
              </w:rPr>
              <w:t>Procurement Process</w:t>
            </w:r>
          </w:p>
        </w:tc>
        <w:tc>
          <w:tcPr>
            <w:tcW w:w="2282" w:type="pct"/>
            <w:shd w:val="clear" w:color="auto" w:fill="auto"/>
          </w:tcPr>
          <w:p w:rsidR="00AA3E46" w:rsidRPr="00273DDB" w:rsidRDefault="00AA3E46" w:rsidP="00AA3E46">
            <w:pPr>
              <w:rPr>
                <w:rFonts w:ascii="Arial" w:hAnsi="Arial" w:cs="Arial"/>
                <w:sz w:val="20"/>
                <w:szCs w:val="20"/>
              </w:rPr>
            </w:pPr>
            <w:hyperlink r:id="rId32" w:history="1">
              <w:r w:rsidRPr="00273DDB">
                <w:rPr>
                  <w:rStyle w:val="Hyperlink"/>
                  <w:rFonts w:ascii="Arial" w:hAnsi="Arial" w:cs="Arial"/>
                  <w:sz w:val="20"/>
                  <w:szCs w:val="20"/>
                </w:rPr>
                <w:t>https://www.procurementjourney.scot/</w:t>
              </w:r>
            </w:hyperlink>
          </w:p>
        </w:tc>
      </w:tr>
    </w:tbl>
    <w:p w:rsidR="004D26D5" w:rsidRDefault="004D26D5">
      <w:pPr>
        <w:rPr>
          <w:b/>
          <w:bCs/>
        </w:rPr>
      </w:pPr>
    </w:p>
    <w:p w:rsidR="00E31D5B" w:rsidRDefault="00E31D5B">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382"/>
      </w:tblGrid>
      <w:tr w:rsidR="00AA3E46" w:rsidRPr="00BF55E9" w:rsidTr="00A52BC6">
        <w:tc>
          <w:tcPr>
            <w:tcW w:w="5000" w:type="pct"/>
            <w:gridSpan w:val="2"/>
            <w:shd w:val="clear" w:color="auto" w:fill="auto"/>
          </w:tcPr>
          <w:p w:rsidR="00AA3E46" w:rsidRPr="008E1EE1" w:rsidRDefault="00AA3E46" w:rsidP="00A52BC6">
            <w:pPr>
              <w:pStyle w:val="Heading1"/>
              <w:rPr>
                <w:rFonts w:ascii="Arial" w:hAnsi="Arial" w:cs="Arial"/>
                <w:lang w:val="en-US"/>
              </w:rPr>
            </w:pPr>
            <w:bookmarkStart w:id="10" w:name="_Toc6218260"/>
            <w:r>
              <w:rPr>
                <w:lang w:val="en-US"/>
              </w:rPr>
              <w:lastRenderedPageBreak/>
              <w:t>What our priorities are and how we are doing</w:t>
            </w:r>
            <w:bookmarkEnd w:id="10"/>
            <w:r>
              <w:rPr>
                <w:lang w:val="en-US"/>
              </w:rPr>
              <w:t xml:space="preserve"> </w:t>
            </w:r>
          </w:p>
        </w:tc>
      </w:tr>
      <w:tr w:rsidR="00AA3E46" w:rsidRPr="00BF55E9" w:rsidTr="00A52BC6">
        <w:tc>
          <w:tcPr>
            <w:tcW w:w="5000" w:type="pct"/>
            <w:gridSpan w:val="2"/>
            <w:tcBorders>
              <w:bottom w:val="single" w:sz="4" w:space="0" w:color="auto"/>
            </w:tcBorders>
            <w:shd w:val="clear" w:color="auto" w:fill="auto"/>
          </w:tcPr>
          <w:p w:rsidR="00AA3E46" w:rsidRPr="00BF55E9" w:rsidRDefault="00AA3E46" w:rsidP="00A52BC6">
            <w:pPr>
              <w:spacing w:before="120" w:after="120"/>
              <w:rPr>
                <w:rFonts w:ascii="Arial" w:hAnsi="Arial" w:cs="Arial"/>
                <w:lang w:val="en-US"/>
              </w:rPr>
            </w:pPr>
            <w:r>
              <w:rPr>
                <w:rFonts w:ascii="Arial" w:hAnsi="Arial" w:cs="Arial"/>
                <w:lang w:val="en-US"/>
              </w:rPr>
              <w:t>Strategies and plans, performance indicators, audits, inspections and review.</w:t>
            </w:r>
          </w:p>
        </w:tc>
      </w:tr>
      <w:tr w:rsidR="00AA3E46" w:rsidRPr="00BF55E9" w:rsidTr="00273DDB">
        <w:tc>
          <w:tcPr>
            <w:tcW w:w="2723" w:type="pct"/>
            <w:shd w:val="clear" w:color="auto" w:fill="CCCCCC"/>
            <w:vAlign w:val="center"/>
          </w:tcPr>
          <w:p w:rsidR="00AA3E46" w:rsidRPr="00BF55E9" w:rsidRDefault="00AA3E46" w:rsidP="00A52BC6">
            <w:pPr>
              <w:spacing w:before="120" w:after="120"/>
              <w:rPr>
                <w:rFonts w:ascii="Arial" w:hAnsi="Arial" w:cs="Arial"/>
              </w:rPr>
            </w:pPr>
            <w:r w:rsidRPr="00BF55E9">
              <w:rPr>
                <w:rFonts w:ascii="Arial" w:hAnsi="Arial" w:cs="Arial"/>
              </w:rPr>
              <w:t>Information we publish under this class:</w:t>
            </w:r>
          </w:p>
        </w:tc>
        <w:tc>
          <w:tcPr>
            <w:tcW w:w="2277" w:type="pct"/>
            <w:shd w:val="clear" w:color="auto" w:fill="CCCCCC"/>
            <w:vAlign w:val="center"/>
          </w:tcPr>
          <w:p w:rsidR="00AA3E46" w:rsidRPr="00BF55E9" w:rsidRDefault="00AA3E46" w:rsidP="00A52BC6">
            <w:pPr>
              <w:spacing w:before="120" w:after="120"/>
              <w:rPr>
                <w:rFonts w:ascii="Arial" w:hAnsi="Arial" w:cs="Arial"/>
              </w:rPr>
            </w:pPr>
            <w:r w:rsidRPr="00BF55E9">
              <w:rPr>
                <w:rFonts w:ascii="Arial" w:hAnsi="Arial" w:cs="Arial"/>
              </w:rPr>
              <w:t>How to access it:</w:t>
            </w:r>
          </w:p>
        </w:tc>
      </w:tr>
      <w:tr w:rsidR="00AA3E46" w:rsidRPr="00BF55E9" w:rsidTr="00273DDB">
        <w:tc>
          <w:tcPr>
            <w:tcW w:w="2723" w:type="pct"/>
            <w:shd w:val="clear" w:color="auto" w:fill="auto"/>
          </w:tcPr>
          <w:p w:rsidR="00AA3E46" w:rsidRPr="00BF55E9" w:rsidRDefault="00AA3E46" w:rsidP="00A52BC6">
            <w:pPr>
              <w:spacing w:before="120" w:after="120"/>
              <w:rPr>
                <w:rFonts w:ascii="Arial" w:hAnsi="Arial" w:cs="Arial"/>
              </w:rPr>
            </w:pPr>
            <w:r w:rsidRPr="00BF55E9">
              <w:rPr>
                <w:rFonts w:ascii="Arial" w:hAnsi="Arial" w:cs="Arial"/>
              </w:rPr>
              <w:t>Annual Report</w:t>
            </w:r>
          </w:p>
        </w:tc>
        <w:tc>
          <w:tcPr>
            <w:tcW w:w="2277" w:type="pct"/>
            <w:shd w:val="clear" w:color="auto" w:fill="auto"/>
            <w:vAlign w:val="center"/>
          </w:tcPr>
          <w:p w:rsidR="00AA3E46" w:rsidRPr="00273DDB" w:rsidRDefault="00AA3E46" w:rsidP="00A52BC6">
            <w:pPr>
              <w:spacing w:before="120" w:after="120"/>
              <w:rPr>
                <w:rFonts w:ascii="Arial" w:hAnsi="Arial" w:cs="Arial"/>
                <w:sz w:val="20"/>
                <w:szCs w:val="20"/>
              </w:rPr>
            </w:pPr>
            <w:r w:rsidRPr="00273DDB">
              <w:rPr>
                <w:rFonts w:ascii="Arial" w:hAnsi="Arial" w:cs="Arial"/>
                <w:sz w:val="20"/>
                <w:szCs w:val="20"/>
              </w:rPr>
              <w:t>Contact us on the details above</w:t>
            </w:r>
          </w:p>
        </w:tc>
      </w:tr>
      <w:tr w:rsidR="00AA3E46" w:rsidRPr="00BF55E9" w:rsidTr="00273DDB">
        <w:tc>
          <w:tcPr>
            <w:tcW w:w="2723" w:type="pct"/>
            <w:shd w:val="clear" w:color="auto" w:fill="auto"/>
          </w:tcPr>
          <w:p w:rsidR="00AA3E46" w:rsidRPr="00BF55E9" w:rsidRDefault="00AA3E46" w:rsidP="00A52BC6">
            <w:pPr>
              <w:spacing w:before="120" w:after="120"/>
              <w:rPr>
                <w:rFonts w:ascii="Arial" w:hAnsi="Arial" w:cs="Arial"/>
              </w:rPr>
            </w:pPr>
            <w:r w:rsidRPr="00BF55E9">
              <w:rPr>
                <w:rFonts w:ascii="Arial" w:hAnsi="Arial" w:cs="Arial"/>
              </w:rPr>
              <w:t>Sickness Absence Statistics</w:t>
            </w:r>
          </w:p>
        </w:tc>
        <w:tc>
          <w:tcPr>
            <w:tcW w:w="2277" w:type="pct"/>
            <w:shd w:val="clear" w:color="auto" w:fill="auto"/>
            <w:vAlign w:val="center"/>
          </w:tcPr>
          <w:p w:rsidR="00AA3E46" w:rsidRPr="00273DDB" w:rsidRDefault="00AA3E46" w:rsidP="00A52BC6">
            <w:pPr>
              <w:spacing w:before="120" w:after="120"/>
              <w:rPr>
                <w:rFonts w:ascii="Arial" w:hAnsi="Arial" w:cs="Arial"/>
                <w:sz w:val="20"/>
                <w:szCs w:val="20"/>
              </w:rPr>
            </w:pPr>
            <w:r w:rsidRPr="00273DDB">
              <w:rPr>
                <w:rFonts w:ascii="Arial" w:hAnsi="Arial" w:cs="Arial"/>
                <w:sz w:val="20"/>
                <w:szCs w:val="20"/>
              </w:rPr>
              <w:t>Contact us on the details above</w:t>
            </w:r>
          </w:p>
        </w:tc>
      </w:tr>
      <w:tr w:rsidR="00AA3E46" w:rsidRPr="00BF55E9" w:rsidTr="00273DDB">
        <w:tc>
          <w:tcPr>
            <w:tcW w:w="2723" w:type="pct"/>
            <w:shd w:val="clear" w:color="auto" w:fill="auto"/>
          </w:tcPr>
          <w:p w:rsidR="00AA3E46" w:rsidRPr="00BF55E9" w:rsidRDefault="00AA3E46" w:rsidP="00A52BC6">
            <w:pPr>
              <w:spacing w:before="120" w:after="120"/>
              <w:rPr>
                <w:rFonts w:ascii="Arial" w:hAnsi="Arial" w:cs="Arial"/>
              </w:rPr>
            </w:pPr>
            <w:r w:rsidRPr="00BF55E9">
              <w:rPr>
                <w:rFonts w:ascii="Arial" w:hAnsi="Arial" w:cs="Arial"/>
              </w:rPr>
              <w:t>Performance Information</w:t>
            </w:r>
          </w:p>
        </w:tc>
        <w:tc>
          <w:tcPr>
            <w:tcW w:w="2277" w:type="pct"/>
            <w:shd w:val="clear" w:color="auto" w:fill="auto"/>
            <w:vAlign w:val="center"/>
          </w:tcPr>
          <w:p w:rsidR="00B82517" w:rsidRPr="00273DDB" w:rsidRDefault="00B82517" w:rsidP="00B82517">
            <w:pPr>
              <w:spacing w:before="120" w:after="120"/>
              <w:rPr>
                <w:rFonts w:ascii="Arial" w:hAnsi="Arial" w:cs="Arial"/>
                <w:sz w:val="20"/>
                <w:szCs w:val="20"/>
              </w:rPr>
            </w:pPr>
            <w:r w:rsidRPr="00273DDB">
              <w:rPr>
                <w:rFonts w:ascii="Arial" w:hAnsi="Arial" w:cs="Arial"/>
                <w:sz w:val="20"/>
                <w:szCs w:val="20"/>
              </w:rPr>
              <w:t xml:space="preserve">Contact us on the details above </w:t>
            </w:r>
          </w:p>
        </w:tc>
      </w:tr>
      <w:tr w:rsidR="00AA3E46" w:rsidRPr="00BF55E9" w:rsidTr="00273DDB">
        <w:tc>
          <w:tcPr>
            <w:tcW w:w="2723" w:type="pct"/>
            <w:shd w:val="clear" w:color="auto" w:fill="auto"/>
          </w:tcPr>
          <w:p w:rsidR="00AA3E46" w:rsidRPr="00BF55E9" w:rsidRDefault="00AA3E46" w:rsidP="00B92341">
            <w:pPr>
              <w:spacing w:before="120" w:after="120"/>
              <w:rPr>
                <w:rFonts w:ascii="Arial" w:hAnsi="Arial" w:cs="Arial"/>
              </w:rPr>
            </w:pPr>
            <w:r w:rsidRPr="00BF55E9">
              <w:rPr>
                <w:rFonts w:ascii="Arial" w:hAnsi="Arial" w:cs="Arial"/>
              </w:rPr>
              <w:t>Customer S</w:t>
            </w:r>
            <w:r w:rsidR="00B92341">
              <w:rPr>
                <w:rFonts w:ascii="Arial" w:hAnsi="Arial" w:cs="Arial"/>
              </w:rPr>
              <w:t>urveys</w:t>
            </w:r>
          </w:p>
        </w:tc>
        <w:tc>
          <w:tcPr>
            <w:tcW w:w="2277" w:type="pct"/>
            <w:shd w:val="clear" w:color="auto" w:fill="auto"/>
            <w:vAlign w:val="center"/>
          </w:tcPr>
          <w:p w:rsidR="00AA3E46" w:rsidRPr="00273DDB" w:rsidRDefault="00AA3E46" w:rsidP="00A52BC6">
            <w:pPr>
              <w:spacing w:before="120" w:after="120"/>
              <w:rPr>
                <w:rFonts w:ascii="Arial" w:hAnsi="Arial" w:cs="Arial"/>
                <w:sz w:val="20"/>
                <w:szCs w:val="20"/>
              </w:rPr>
            </w:pPr>
            <w:r w:rsidRPr="00273DDB">
              <w:rPr>
                <w:rFonts w:ascii="Arial" w:hAnsi="Arial" w:cs="Arial"/>
                <w:sz w:val="20"/>
                <w:szCs w:val="20"/>
              </w:rPr>
              <w:t>Contact us on the details above</w:t>
            </w:r>
          </w:p>
        </w:tc>
      </w:tr>
    </w:tbl>
    <w:p w:rsidR="00E31D5B" w:rsidRDefault="00E31D5B">
      <w:pPr>
        <w:rPr>
          <w:b/>
          <w:bCs/>
        </w:rPr>
      </w:pPr>
    </w:p>
    <w:p w:rsidR="00B82517" w:rsidRDefault="00B82517">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382"/>
      </w:tblGrid>
      <w:tr w:rsidR="00B92341" w:rsidRPr="00BF55E9" w:rsidTr="00A52BC6">
        <w:tc>
          <w:tcPr>
            <w:tcW w:w="5000" w:type="pct"/>
            <w:gridSpan w:val="2"/>
            <w:shd w:val="clear" w:color="auto" w:fill="auto"/>
          </w:tcPr>
          <w:p w:rsidR="00B92341" w:rsidRPr="008E1EE1" w:rsidRDefault="00B82517" w:rsidP="00A52BC6">
            <w:pPr>
              <w:pStyle w:val="Heading1"/>
              <w:rPr>
                <w:lang w:val="en-US"/>
              </w:rPr>
            </w:pPr>
            <w:bookmarkStart w:id="11" w:name="_Toc6218261"/>
            <w:r>
              <w:rPr>
                <w:lang w:val="en-US"/>
              </w:rPr>
              <w:t>How we make decisions</w:t>
            </w:r>
            <w:bookmarkEnd w:id="11"/>
          </w:p>
        </w:tc>
      </w:tr>
      <w:tr w:rsidR="00B92341" w:rsidRPr="00BF55E9" w:rsidTr="00A52BC6">
        <w:tc>
          <w:tcPr>
            <w:tcW w:w="5000" w:type="pct"/>
            <w:gridSpan w:val="2"/>
            <w:shd w:val="clear" w:color="auto" w:fill="auto"/>
          </w:tcPr>
          <w:p w:rsidR="00B92341" w:rsidRPr="00BF55E9" w:rsidRDefault="00B82517" w:rsidP="00A52BC6">
            <w:pPr>
              <w:spacing w:before="120" w:after="120"/>
              <w:rPr>
                <w:rFonts w:ascii="Arial" w:hAnsi="Arial" w:cs="Arial"/>
                <w:b/>
                <w:lang w:val="en-US"/>
              </w:rPr>
            </w:pPr>
            <w:r>
              <w:rPr>
                <w:rFonts w:ascii="Arial" w:hAnsi="Arial" w:cs="Arial"/>
                <w:lang w:val="en-US"/>
              </w:rPr>
              <w:t xml:space="preserve">Decisions making processes and records of decisions. </w:t>
            </w:r>
          </w:p>
        </w:tc>
      </w:tr>
      <w:tr w:rsidR="00B92341" w:rsidRPr="00BF55E9" w:rsidTr="00273DDB">
        <w:tc>
          <w:tcPr>
            <w:tcW w:w="2723" w:type="pct"/>
            <w:shd w:val="clear" w:color="auto" w:fill="CCCCCC"/>
            <w:vAlign w:val="center"/>
          </w:tcPr>
          <w:p w:rsidR="00B92341" w:rsidRPr="00BF55E9" w:rsidRDefault="00B92341" w:rsidP="00A52BC6">
            <w:pPr>
              <w:spacing w:before="120" w:after="120"/>
              <w:rPr>
                <w:rFonts w:ascii="Arial" w:hAnsi="Arial" w:cs="Arial"/>
              </w:rPr>
            </w:pPr>
            <w:r w:rsidRPr="00BF55E9">
              <w:rPr>
                <w:rFonts w:ascii="Arial" w:hAnsi="Arial" w:cs="Arial"/>
              </w:rPr>
              <w:t>Information we publish under this class:</w:t>
            </w:r>
          </w:p>
        </w:tc>
        <w:tc>
          <w:tcPr>
            <w:tcW w:w="2277" w:type="pct"/>
            <w:shd w:val="clear" w:color="auto" w:fill="CCCCCC"/>
            <w:vAlign w:val="center"/>
          </w:tcPr>
          <w:p w:rsidR="00B92341" w:rsidRPr="00BF55E9" w:rsidRDefault="00B92341" w:rsidP="00A52BC6">
            <w:pPr>
              <w:spacing w:before="120" w:after="120"/>
              <w:rPr>
                <w:rFonts w:ascii="Arial" w:hAnsi="Arial" w:cs="Arial"/>
              </w:rPr>
            </w:pPr>
            <w:r w:rsidRPr="00BF55E9">
              <w:rPr>
                <w:rFonts w:ascii="Arial" w:hAnsi="Arial" w:cs="Arial"/>
              </w:rPr>
              <w:t>How to access it:</w:t>
            </w:r>
          </w:p>
        </w:tc>
      </w:tr>
      <w:tr w:rsidR="00B92341" w:rsidRPr="00BF55E9" w:rsidTr="00273DDB">
        <w:tc>
          <w:tcPr>
            <w:tcW w:w="2723" w:type="pct"/>
            <w:shd w:val="clear" w:color="auto" w:fill="auto"/>
          </w:tcPr>
          <w:p w:rsidR="00B92341" w:rsidRPr="00BF55E9" w:rsidRDefault="00B92341" w:rsidP="00A52BC6">
            <w:pPr>
              <w:spacing w:before="120" w:after="120"/>
              <w:rPr>
                <w:rFonts w:ascii="Arial" w:hAnsi="Arial" w:cs="Arial"/>
              </w:rPr>
            </w:pPr>
            <w:r>
              <w:rPr>
                <w:rFonts w:ascii="Arial" w:hAnsi="Arial" w:cs="Arial"/>
              </w:rPr>
              <w:t>Minutes of Board M</w:t>
            </w:r>
            <w:r w:rsidRPr="00BF55E9">
              <w:rPr>
                <w:rFonts w:ascii="Arial" w:hAnsi="Arial" w:cs="Arial"/>
              </w:rPr>
              <w:t>eetings</w:t>
            </w:r>
          </w:p>
        </w:tc>
        <w:tc>
          <w:tcPr>
            <w:tcW w:w="2277" w:type="pct"/>
            <w:shd w:val="clear" w:color="auto" w:fill="auto"/>
            <w:vAlign w:val="center"/>
          </w:tcPr>
          <w:p w:rsidR="00B92341" w:rsidRPr="00BF55E9" w:rsidRDefault="00B92341" w:rsidP="00A52BC6">
            <w:pPr>
              <w:spacing w:before="120" w:after="120"/>
              <w:rPr>
                <w:rFonts w:ascii="Arial" w:hAnsi="Arial" w:cs="Arial"/>
              </w:rPr>
            </w:pPr>
            <w:r w:rsidRPr="00BF55E9">
              <w:rPr>
                <w:rFonts w:ascii="Arial" w:hAnsi="Arial" w:cs="Arial"/>
                <w:sz w:val="20"/>
                <w:szCs w:val="20"/>
              </w:rPr>
              <w:t>Contact us on the details above</w:t>
            </w:r>
          </w:p>
        </w:tc>
      </w:tr>
      <w:tr w:rsidR="00B92341" w:rsidRPr="00BF55E9" w:rsidTr="00273DDB">
        <w:tc>
          <w:tcPr>
            <w:tcW w:w="2723" w:type="pct"/>
            <w:shd w:val="clear" w:color="auto" w:fill="auto"/>
          </w:tcPr>
          <w:p w:rsidR="00B92341" w:rsidRPr="00BF55E9" w:rsidRDefault="00B92341" w:rsidP="00A52BC6">
            <w:pPr>
              <w:spacing w:before="120" w:after="120"/>
              <w:rPr>
                <w:rFonts w:ascii="Arial" w:hAnsi="Arial" w:cs="Arial"/>
              </w:rPr>
            </w:pPr>
            <w:r>
              <w:rPr>
                <w:rFonts w:ascii="Arial" w:hAnsi="Arial" w:cs="Arial"/>
              </w:rPr>
              <w:t xml:space="preserve">Agendas of Board Meetings </w:t>
            </w:r>
          </w:p>
        </w:tc>
        <w:tc>
          <w:tcPr>
            <w:tcW w:w="2277" w:type="pct"/>
            <w:shd w:val="clear" w:color="auto" w:fill="auto"/>
            <w:vAlign w:val="center"/>
          </w:tcPr>
          <w:p w:rsidR="00B92341" w:rsidRPr="00BF55E9" w:rsidRDefault="00B92341" w:rsidP="00A52BC6">
            <w:pPr>
              <w:spacing w:before="120" w:after="120"/>
              <w:rPr>
                <w:rFonts w:ascii="Arial" w:hAnsi="Arial" w:cs="Arial"/>
              </w:rPr>
            </w:pPr>
            <w:r w:rsidRPr="00BF55E9">
              <w:rPr>
                <w:rFonts w:ascii="Arial" w:hAnsi="Arial" w:cs="Arial"/>
                <w:sz w:val="20"/>
                <w:szCs w:val="20"/>
              </w:rPr>
              <w:t>Contact us on the details above</w:t>
            </w:r>
          </w:p>
        </w:tc>
      </w:tr>
    </w:tbl>
    <w:p w:rsidR="00AA3E46" w:rsidRDefault="00AA3E46">
      <w:pPr>
        <w:rPr>
          <w:b/>
          <w:bCs/>
        </w:rPr>
      </w:pPr>
    </w:p>
    <w:p w:rsidR="00B92341" w:rsidRDefault="00B92341">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83"/>
      </w:tblGrid>
      <w:tr w:rsidR="00A52BC6" w:rsidRPr="00BF55E9" w:rsidTr="00A52BC6">
        <w:tc>
          <w:tcPr>
            <w:tcW w:w="5000" w:type="pct"/>
            <w:gridSpan w:val="2"/>
            <w:shd w:val="clear" w:color="auto" w:fill="auto"/>
          </w:tcPr>
          <w:p w:rsidR="00A52BC6" w:rsidRPr="008E1EE1" w:rsidRDefault="00B82517" w:rsidP="00A52BC6">
            <w:pPr>
              <w:pStyle w:val="Heading1"/>
              <w:rPr>
                <w:u w:val="single"/>
                <w:lang w:val="en-US"/>
              </w:rPr>
            </w:pPr>
            <w:bookmarkStart w:id="12" w:name="_Toc6218262"/>
            <w:r>
              <w:rPr>
                <w:lang w:val="en-US"/>
              </w:rPr>
              <w:t>Our</w:t>
            </w:r>
            <w:r w:rsidR="00A52BC6">
              <w:rPr>
                <w:lang w:val="en-US"/>
              </w:rPr>
              <w:t xml:space="preserve"> Policies and Procedures</w:t>
            </w:r>
            <w:bookmarkEnd w:id="12"/>
          </w:p>
        </w:tc>
      </w:tr>
      <w:tr w:rsidR="00A52BC6" w:rsidRPr="00BF55E9" w:rsidTr="00A52BC6">
        <w:tc>
          <w:tcPr>
            <w:tcW w:w="5000" w:type="pct"/>
            <w:gridSpan w:val="2"/>
            <w:shd w:val="clear" w:color="auto" w:fill="auto"/>
          </w:tcPr>
          <w:p w:rsidR="00A52BC6" w:rsidRPr="00BF55E9" w:rsidRDefault="00B82517" w:rsidP="00B82517">
            <w:pPr>
              <w:spacing w:before="120" w:after="120"/>
              <w:rPr>
                <w:rFonts w:ascii="Arial" w:hAnsi="Arial" w:cs="Arial"/>
                <w:lang w:val="en-US"/>
              </w:rPr>
            </w:pPr>
            <w:r>
              <w:rPr>
                <w:rFonts w:ascii="Arial" w:hAnsi="Arial" w:cs="Arial"/>
                <w:lang w:val="en-US"/>
              </w:rPr>
              <w:t>Current policies and procedures for delivering our services and responsibilities.</w:t>
            </w:r>
          </w:p>
        </w:tc>
      </w:tr>
      <w:tr w:rsidR="00A52BC6" w:rsidRPr="00BF55E9" w:rsidTr="00273DDB">
        <w:tc>
          <w:tcPr>
            <w:tcW w:w="1839" w:type="pct"/>
            <w:tcBorders>
              <w:bottom w:val="single" w:sz="4" w:space="0" w:color="auto"/>
            </w:tcBorders>
            <w:shd w:val="clear" w:color="auto" w:fill="CCCCCC"/>
            <w:vAlign w:val="center"/>
          </w:tcPr>
          <w:p w:rsidR="00A52BC6" w:rsidRPr="00BF55E9" w:rsidRDefault="00A52BC6" w:rsidP="00A52BC6">
            <w:pPr>
              <w:spacing w:before="120" w:after="120"/>
              <w:rPr>
                <w:rFonts w:ascii="Arial" w:hAnsi="Arial" w:cs="Arial"/>
              </w:rPr>
            </w:pPr>
            <w:r w:rsidRPr="00BF55E9">
              <w:rPr>
                <w:rFonts w:ascii="Arial" w:hAnsi="Arial" w:cs="Arial"/>
              </w:rPr>
              <w:t>Information we publish under this class:</w:t>
            </w:r>
          </w:p>
        </w:tc>
        <w:tc>
          <w:tcPr>
            <w:tcW w:w="3161" w:type="pct"/>
            <w:tcBorders>
              <w:bottom w:val="single" w:sz="4" w:space="0" w:color="auto"/>
            </w:tcBorders>
            <w:shd w:val="clear" w:color="auto" w:fill="CCCCCC"/>
            <w:vAlign w:val="center"/>
          </w:tcPr>
          <w:p w:rsidR="00A52BC6" w:rsidRPr="00BF55E9" w:rsidRDefault="00A52BC6" w:rsidP="00A52BC6">
            <w:pPr>
              <w:spacing w:before="120" w:after="120"/>
              <w:rPr>
                <w:rFonts w:ascii="Arial" w:hAnsi="Arial" w:cs="Arial"/>
              </w:rPr>
            </w:pPr>
            <w:r w:rsidRPr="00BF55E9">
              <w:rPr>
                <w:rFonts w:ascii="Arial" w:hAnsi="Arial" w:cs="Arial"/>
              </w:rPr>
              <w:t>How to access it:</w:t>
            </w:r>
          </w:p>
        </w:tc>
      </w:tr>
      <w:tr w:rsidR="00A52BC6" w:rsidRPr="00BF55E9" w:rsidTr="00273DDB">
        <w:tc>
          <w:tcPr>
            <w:tcW w:w="1839" w:type="pct"/>
            <w:shd w:val="clear" w:color="auto" w:fill="auto"/>
          </w:tcPr>
          <w:p w:rsidR="00A52BC6" w:rsidRPr="00BF55E9" w:rsidRDefault="00A52BC6" w:rsidP="00A52BC6">
            <w:pPr>
              <w:spacing w:before="120" w:after="120"/>
              <w:rPr>
                <w:rFonts w:ascii="Arial" w:hAnsi="Arial" w:cs="Arial"/>
              </w:rPr>
            </w:pPr>
            <w:r w:rsidRPr="00BF55E9">
              <w:rPr>
                <w:rFonts w:ascii="Arial" w:hAnsi="Arial" w:cs="Arial"/>
              </w:rPr>
              <w:t xml:space="preserve">Equalities </w:t>
            </w:r>
            <w:r>
              <w:rPr>
                <w:rFonts w:ascii="Arial" w:hAnsi="Arial" w:cs="Arial"/>
              </w:rPr>
              <w:t xml:space="preserve">Policy </w:t>
            </w:r>
          </w:p>
        </w:tc>
        <w:tc>
          <w:tcPr>
            <w:tcW w:w="3161" w:type="pct"/>
            <w:shd w:val="clear" w:color="auto" w:fill="auto"/>
            <w:vAlign w:val="center"/>
          </w:tcPr>
          <w:p w:rsidR="00A52BC6" w:rsidRPr="00BF55E9" w:rsidRDefault="00A52BC6" w:rsidP="00A52BC6">
            <w:pPr>
              <w:spacing w:before="120" w:after="120"/>
              <w:rPr>
                <w:rFonts w:ascii="Arial" w:hAnsi="Arial" w:cs="Arial"/>
              </w:rPr>
            </w:pPr>
            <w:r w:rsidRPr="00BF55E9">
              <w:rPr>
                <w:rFonts w:ascii="Arial" w:hAnsi="Arial" w:cs="Arial"/>
                <w:sz w:val="20"/>
                <w:szCs w:val="20"/>
              </w:rPr>
              <w:t>Contact us on the details above</w:t>
            </w:r>
          </w:p>
        </w:tc>
      </w:tr>
      <w:tr w:rsidR="00A52BC6" w:rsidRPr="00BF55E9" w:rsidTr="00273DDB">
        <w:tc>
          <w:tcPr>
            <w:tcW w:w="1839" w:type="pct"/>
            <w:shd w:val="clear" w:color="auto" w:fill="auto"/>
          </w:tcPr>
          <w:p w:rsidR="00A52BC6" w:rsidRPr="00BF55E9" w:rsidRDefault="00A52BC6" w:rsidP="00A52BC6">
            <w:pPr>
              <w:spacing w:before="120" w:after="120"/>
              <w:rPr>
                <w:rFonts w:ascii="Arial" w:hAnsi="Arial" w:cs="Arial"/>
              </w:rPr>
            </w:pPr>
            <w:r w:rsidRPr="00BF55E9">
              <w:rPr>
                <w:rFonts w:ascii="Arial" w:hAnsi="Arial" w:cs="Arial"/>
              </w:rPr>
              <w:t>Recruitment Policy</w:t>
            </w:r>
          </w:p>
        </w:tc>
        <w:tc>
          <w:tcPr>
            <w:tcW w:w="3161" w:type="pct"/>
            <w:shd w:val="clear" w:color="auto" w:fill="auto"/>
            <w:vAlign w:val="center"/>
          </w:tcPr>
          <w:p w:rsidR="00A52BC6" w:rsidRPr="00BF55E9" w:rsidRDefault="00A52BC6" w:rsidP="00A52BC6">
            <w:pPr>
              <w:spacing w:before="120" w:after="120"/>
              <w:rPr>
                <w:rFonts w:ascii="Arial" w:hAnsi="Arial" w:cs="Arial"/>
              </w:rPr>
            </w:pPr>
            <w:r w:rsidRPr="00BF55E9">
              <w:rPr>
                <w:rFonts w:ascii="Arial" w:hAnsi="Arial" w:cs="Arial"/>
                <w:sz w:val="20"/>
                <w:szCs w:val="20"/>
              </w:rPr>
              <w:t>Contact us on the details above</w:t>
            </w:r>
          </w:p>
        </w:tc>
      </w:tr>
      <w:tr w:rsidR="00A52BC6" w:rsidRPr="00BF55E9" w:rsidTr="00273DDB">
        <w:tc>
          <w:tcPr>
            <w:tcW w:w="1839" w:type="pct"/>
            <w:shd w:val="clear" w:color="auto" w:fill="auto"/>
          </w:tcPr>
          <w:p w:rsidR="00A52BC6" w:rsidRPr="00BF55E9" w:rsidRDefault="00A52BC6" w:rsidP="00A52BC6">
            <w:pPr>
              <w:spacing w:before="120" w:after="120"/>
              <w:rPr>
                <w:rFonts w:ascii="Arial" w:hAnsi="Arial" w:cs="Arial"/>
              </w:rPr>
            </w:pPr>
            <w:r w:rsidRPr="00BF55E9">
              <w:rPr>
                <w:rFonts w:ascii="Arial" w:hAnsi="Arial" w:cs="Arial"/>
              </w:rPr>
              <w:t>Our publications scheme</w:t>
            </w:r>
          </w:p>
        </w:tc>
        <w:tc>
          <w:tcPr>
            <w:tcW w:w="3161" w:type="pct"/>
            <w:shd w:val="clear" w:color="auto" w:fill="auto"/>
            <w:vAlign w:val="center"/>
          </w:tcPr>
          <w:p w:rsidR="00A52BC6" w:rsidRPr="00C07B80" w:rsidRDefault="00A52BC6" w:rsidP="00A52BC6">
            <w:pPr>
              <w:spacing w:before="120" w:after="120"/>
              <w:rPr>
                <w:rFonts w:ascii="Arial" w:hAnsi="Arial" w:cs="Arial"/>
                <w:color w:val="FF0000"/>
                <w:sz w:val="20"/>
                <w:szCs w:val="20"/>
              </w:rPr>
            </w:pPr>
            <w:hyperlink r:id="rId33" w:history="1">
              <w:r w:rsidRPr="00C07B80">
                <w:rPr>
                  <w:rStyle w:val="Hyperlink"/>
                  <w:rFonts w:ascii="Arial" w:hAnsi="Arial" w:cs="Arial"/>
                  <w:sz w:val="20"/>
                  <w:szCs w:val="20"/>
                </w:rPr>
                <w:t>http://www.jbg.org.uk/freedom-of-information/</w:t>
              </w:r>
            </w:hyperlink>
            <w:r w:rsidRPr="00C07B80">
              <w:rPr>
                <w:rFonts w:ascii="Arial" w:hAnsi="Arial" w:cs="Arial"/>
                <w:color w:val="FF0000"/>
                <w:sz w:val="20"/>
                <w:szCs w:val="20"/>
              </w:rPr>
              <w:t xml:space="preserve"> </w:t>
            </w:r>
          </w:p>
        </w:tc>
      </w:tr>
      <w:tr w:rsidR="00A52BC6" w:rsidRPr="00BF55E9" w:rsidTr="00273DDB">
        <w:tc>
          <w:tcPr>
            <w:tcW w:w="1839" w:type="pct"/>
            <w:shd w:val="clear" w:color="auto" w:fill="auto"/>
          </w:tcPr>
          <w:p w:rsidR="00A52BC6" w:rsidRPr="00BF55E9" w:rsidRDefault="00A52BC6" w:rsidP="00A52BC6">
            <w:pPr>
              <w:spacing w:before="120" w:after="120"/>
              <w:rPr>
                <w:rFonts w:ascii="Arial" w:hAnsi="Arial" w:cs="Arial"/>
              </w:rPr>
            </w:pPr>
            <w:r w:rsidRPr="00BF55E9">
              <w:rPr>
                <w:rFonts w:ascii="Arial" w:hAnsi="Arial" w:cs="Arial"/>
              </w:rPr>
              <w:t>Retention policies</w:t>
            </w:r>
          </w:p>
        </w:tc>
        <w:tc>
          <w:tcPr>
            <w:tcW w:w="3161" w:type="pct"/>
            <w:shd w:val="clear" w:color="auto" w:fill="auto"/>
            <w:vAlign w:val="center"/>
          </w:tcPr>
          <w:p w:rsidR="00A52BC6" w:rsidRPr="00BF55E9" w:rsidRDefault="00A52BC6" w:rsidP="00A52BC6">
            <w:pPr>
              <w:spacing w:before="120" w:after="120"/>
              <w:rPr>
                <w:rFonts w:ascii="Arial" w:hAnsi="Arial" w:cs="Arial"/>
              </w:rPr>
            </w:pPr>
            <w:hyperlink r:id="rId34" w:history="1">
              <w:r w:rsidRPr="00AF5D90">
                <w:rPr>
                  <w:rStyle w:val="Hyperlink"/>
                  <w:rFonts w:ascii="Arial" w:hAnsi="Arial" w:cs="Arial"/>
                  <w:sz w:val="20"/>
                  <w:szCs w:val="20"/>
                </w:rPr>
                <w:t>http://www.jbg.org.uk/rrs/</w:t>
              </w:r>
            </w:hyperlink>
          </w:p>
        </w:tc>
      </w:tr>
      <w:tr w:rsidR="00A52BC6" w:rsidRPr="00BF55E9" w:rsidTr="00273DDB">
        <w:tc>
          <w:tcPr>
            <w:tcW w:w="1839" w:type="pct"/>
            <w:shd w:val="clear" w:color="auto" w:fill="auto"/>
          </w:tcPr>
          <w:p w:rsidR="00A52BC6" w:rsidRPr="00BF55E9" w:rsidRDefault="00A52BC6" w:rsidP="00A52BC6">
            <w:pPr>
              <w:spacing w:before="120" w:after="120"/>
              <w:rPr>
                <w:rFonts w:ascii="Arial" w:hAnsi="Arial" w:cs="Arial"/>
              </w:rPr>
            </w:pPr>
            <w:r>
              <w:rPr>
                <w:rFonts w:ascii="Arial" w:hAnsi="Arial" w:cs="Arial"/>
              </w:rPr>
              <w:t>Subject Access Requests</w:t>
            </w:r>
          </w:p>
        </w:tc>
        <w:tc>
          <w:tcPr>
            <w:tcW w:w="3161" w:type="pct"/>
            <w:shd w:val="clear" w:color="auto" w:fill="auto"/>
            <w:vAlign w:val="center"/>
          </w:tcPr>
          <w:p w:rsidR="00A52BC6" w:rsidRDefault="00A52BC6" w:rsidP="00273DDB">
            <w:pPr>
              <w:spacing w:before="120" w:after="120"/>
              <w:rPr>
                <w:rFonts w:ascii="Arial" w:hAnsi="Arial" w:cs="Arial"/>
                <w:sz w:val="20"/>
                <w:szCs w:val="20"/>
              </w:rPr>
            </w:pPr>
            <w:hyperlink r:id="rId35" w:history="1">
              <w:r w:rsidRPr="00AF5D90">
                <w:rPr>
                  <w:rStyle w:val="Hyperlink"/>
                  <w:rFonts w:ascii="Arial" w:hAnsi="Arial" w:cs="Arial"/>
                  <w:sz w:val="20"/>
                  <w:szCs w:val="20"/>
                </w:rPr>
                <w:t>http://www.jbg.org.uk/accessdata/</w:t>
              </w:r>
            </w:hyperlink>
          </w:p>
        </w:tc>
      </w:tr>
      <w:tr w:rsidR="00A52BC6" w:rsidRPr="00BF55E9" w:rsidTr="00273DDB">
        <w:tc>
          <w:tcPr>
            <w:tcW w:w="1839" w:type="pct"/>
            <w:shd w:val="clear" w:color="auto" w:fill="auto"/>
          </w:tcPr>
          <w:p w:rsidR="00A52BC6" w:rsidRDefault="00A52BC6" w:rsidP="00A52BC6">
            <w:pPr>
              <w:spacing w:before="120" w:after="120"/>
              <w:rPr>
                <w:rFonts w:ascii="Arial" w:hAnsi="Arial" w:cs="Arial"/>
              </w:rPr>
            </w:pPr>
            <w:r>
              <w:rPr>
                <w:rFonts w:ascii="Arial" w:hAnsi="Arial" w:cs="Arial"/>
              </w:rPr>
              <w:t xml:space="preserve">Customer Care Policy </w:t>
            </w:r>
          </w:p>
        </w:tc>
        <w:tc>
          <w:tcPr>
            <w:tcW w:w="3161" w:type="pct"/>
            <w:shd w:val="clear" w:color="auto" w:fill="auto"/>
            <w:vAlign w:val="center"/>
          </w:tcPr>
          <w:p w:rsidR="00A52BC6" w:rsidRDefault="00A52BC6" w:rsidP="00A52BC6">
            <w:pPr>
              <w:spacing w:before="120" w:after="120"/>
              <w:rPr>
                <w:rFonts w:ascii="Arial" w:hAnsi="Arial" w:cs="Arial"/>
                <w:sz w:val="20"/>
                <w:szCs w:val="20"/>
              </w:rPr>
            </w:pPr>
            <w:hyperlink r:id="rId36" w:history="1">
              <w:r w:rsidRPr="00AF5D90">
                <w:rPr>
                  <w:rStyle w:val="Hyperlink"/>
                  <w:rFonts w:ascii="Arial" w:hAnsi="Arial" w:cs="Arial"/>
                  <w:sz w:val="20"/>
                  <w:szCs w:val="20"/>
                </w:rPr>
                <w:t>http://www.jbg.org.uk/customer-care/</w:t>
              </w:r>
            </w:hyperlink>
          </w:p>
        </w:tc>
      </w:tr>
      <w:tr w:rsidR="00A52BC6" w:rsidRPr="00BF55E9" w:rsidTr="00273DDB">
        <w:tc>
          <w:tcPr>
            <w:tcW w:w="1839" w:type="pct"/>
            <w:shd w:val="clear" w:color="auto" w:fill="auto"/>
          </w:tcPr>
          <w:p w:rsidR="00A52BC6" w:rsidRDefault="00A52BC6" w:rsidP="00A52BC6">
            <w:pPr>
              <w:spacing w:before="120" w:after="120"/>
              <w:rPr>
                <w:rFonts w:ascii="Arial" w:hAnsi="Arial" w:cs="Arial"/>
              </w:rPr>
            </w:pPr>
            <w:r>
              <w:rPr>
                <w:rFonts w:ascii="Arial" w:hAnsi="Arial" w:cs="Arial"/>
              </w:rPr>
              <w:t xml:space="preserve">Whistleblowing Policy </w:t>
            </w:r>
          </w:p>
        </w:tc>
        <w:tc>
          <w:tcPr>
            <w:tcW w:w="3161" w:type="pct"/>
            <w:shd w:val="clear" w:color="auto" w:fill="auto"/>
            <w:vAlign w:val="center"/>
          </w:tcPr>
          <w:p w:rsidR="00A52BC6" w:rsidRDefault="00A52BC6" w:rsidP="00A52BC6">
            <w:pPr>
              <w:spacing w:before="120" w:after="120"/>
              <w:rPr>
                <w:rFonts w:ascii="Arial" w:hAnsi="Arial" w:cs="Arial"/>
                <w:sz w:val="20"/>
                <w:szCs w:val="20"/>
              </w:rPr>
            </w:pPr>
            <w:hyperlink r:id="rId37" w:history="1">
              <w:r w:rsidRPr="00AF5D90">
                <w:rPr>
                  <w:rStyle w:val="Hyperlink"/>
                  <w:rFonts w:ascii="Arial" w:hAnsi="Arial" w:cs="Arial"/>
                  <w:sz w:val="20"/>
                  <w:szCs w:val="20"/>
                </w:rPr>
                <w:t>http://www.jbg.org.uk/whistleblowing/</w:t>
              </w:r>
            </w:hyperlink>
          </w:p>
        </w:tc>
      </w:tr>
      <w:tr w:rsidR="00A52BC6" w:rsidRPr="00BF55E9" w:rsidTr="00273DDB">
        <w:tc>
          <w:tcPr>
            <w:tcW w:w="1839" w:type="pct"/>
            <w:shd w:val="clear" w:color="auto" w:fill="auto"/>
          </w:tcPr>
          <w:p w:rsidR="00A52BC6" w:rsidRDefault="00A52BC6" w:rsidP="00A52BC6">
            <w:pPr>
              <w:spacing w:before="120" w:after="120"/>
              <w:rPr>
                <w:rFonts w:ascii="Arial" w:hAnsi="Arial" w:cs="Arial"/>
              </w:rPr>
            </w:pPr>
            <w:r>
              <w:rPr>
                <w:rFonts w:ascii="Arial" w:hAnsi="Arial" w:cs="Arial"/>
              </w:rPr>
              <w:t>Freedom of Information</w:t>
            </w:r>
          </w:p>
        </w:tc>
        <w:tc>
          <w:tcPr>
            <w:tcW w:w="3161" w:type="pct"/>
            <w:shd w:val="clear" w:color="auto" w:fill="auto"/>
            <w:vAlign w:val="center"/>
          </w:tcPr>
          <w:p w:rsidR="00A52BC6" w:rsidRDefault="00A52BC6" w:rsidP="00A52BC6">
            <w:pPr>
              <w:spacing w:before="120" w:after="120"/>
              <w:rPr>
                <w:rFonts w:ascii="Arial" w:hAnsi="Arial" w:cs="Arial"/>
                <w:sz w:val="20"/>
                <w:szCs w:val="20"/>
              </w:rPr>
            </w:pPr>
            <w:hyperlink r:id="rId38" w:history="1">
              <w:r w:rsidRPr="00AF5D90">
                <w:rPr>
                  <w:rStyle w:val="Hyperlink"/>
                  <w:rFonts w:ascii="Arial" w:hAnsi="Arial" w:cs="Arial"/>
                  <w:sz w:val="20"/>
                  <w:szCs w:val="20"/>
                </w:rPr>
                <w:t>http://www.jbg.org.uk/freedom-of-information/</w:t>
              </w:r>
            </w:hyperlink>
          </w:p>
        </w:tc>
      </w:tr>
      <w:tr w:rsidR="00B92C5B" w:rsidRPr="00BF55E9" w:rsidTr="00273DDB">
        <w:tc>
          <w:tcPr>
            <w:tcW w:w="1839" w:type="pct"/>
            <w:shd w:val="clear" w:color="auto" w:fill="auto"/>
          </w:tcPr>
          <w:p w:rsidR="00B92C5B" w:rsidRDefault="00B92C5B" w:rsidP="00A52BC6">
            <w:pPr>
              <w:spacing w:before="120" w:after="120"/>
              <w:rPr>
                <w:rFonts w:ascii="Arial" w:hAnsi="Arial" w:cs="Arial"/>
              </w:rPr>
            </w:pPr>
            <w:r>
              <w:rPr>
                <w:rFonts w:ascii="Arial" w:hAnsi="Arial" w:cs="Arial"/>
              </w:rPr>
              <w:t>Privacy Statements</w:t>
            </w:r>
          </w:p>
        </w:tc>
        <w:tc>
          <w:tcPr>
            <w:tcW w:w="3161" w:type="pct"/>
            <w:shd w:val="clear" w:color="auto" w:fill="auto"/>
            <w:vAlign w:val="center"/>
          </w:tcPr>
          <w:p w:rsidR="00B92C5B" w:rsidRDefault="00B92C5B" w:rsidP="00B92C5B">
            <w:pPr>
              <w:spacing w:before="120" w:after="120"/>
              <w:rPr>
                <w:rFonts w:ascii="Arial" w:hAnsi="Arial" w:cs="Arial"/>
                <w:sz w:val="20"/>
                <w:szCs w:val="20"/>
              </w:rPr>
            </w:pPr>
            <w:hyperlink r:id="rId39" w:history="1">
              <w:r w:rsidRPr="00AF5D90">
                <w:rPr>
                  <w:rStyle w:val="Hyperlink"/>
                  <w:rFonts w:ascii="Arial" w:hAnsi="Arial" w:cs="Arial"/>
                  <w:sz w:val="20"/>
                  <w:szCs w:val="20"/>
                </w:rPr>
                <w:t>www.jbg.org.uk/privacy</w:t>
              </w:r>
            </w:hyperlink>
          </w:p>
        </w:tc>
      </w:tr>
    </w:tbl>
    <w:p w:rsidR="00AA3E46" w:rsidRDefault="00AA3E4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689"/>
      </w:tblGrid>
      <w:tr w:rsidR="00A52BC6" w:rsidRPr="008E1EE1" w:rsidTr="00A52BC6">
        <w:tc>
          <w:tcPr>
            <w:tcW w:w="5000" w:type="pct"/>
            <w:gridSpan w:val="2"/>
            <w:shd w:val="clear" w:color="auto" w:fill="auto"/>
          </w:tcPr>
          <w:p w:rsidR="00A52BC6" w:rsidRPr="008E1EE1" w:rsidRDefault="00B82517" w:rsidP="00A52BC6">
            <w:pPr>
              <w:pStyle w:val="Heading1"/>
              <w:rPr>
                <w:u w:val="single"/>
                <w:lang w:val="en-US"/>
              </w:rPr>
            </w:pPr>
            <w:bookmarkStart w:id="13" w:name="_Toc6218263"/>
            <w:r>
              <w:rPr>
                <w:lang w:val="en-US"/>
              </w:rPr>
              <w:t>L</w:t>
            </w:r>
            <w:r w:rsidR="00A52BC6">
              <w:rPr>
                <w:lang w:val="en-US"/>
              </w:rPr>
              <w:t>ists and Registers</w:t>
            </w:r>
            <w:bookmarkEnd w:id="13"/>
            <w:r w:rsidR="00A52BC6">
              <w:rPr>
                <w:lang w:val="en-US"/>
              </w:rPr>
              <w:t xml:space="preserve"> </w:t>
            </w:r>
          </w:p>
        </w:tc>
      </w:tr>
      <w:tr w:rsidR="00A52BC6" w:rsidRPr="00BF55E9" w:rsidTr="00A52BC6">
        <w:tc>
          <w:tcPr>
            <w:tcW w:w="5000" w:type="pct"/>
            <w:gridSpan w:val="2"/>
            <w:shd w:val="clear" w:color="auto" w:fill="auto"/>
          </w:tcPr>
          <w:p w:rsidR="00A52BC6" w:rsidRPr="00BF55E9" w:rsidRDefault="00A52BC6" w:rsidP="00B92C5B">
            <w:pPr>
              <w:spacing w:before="120" w:after="120"/>
              <w:rPr>
                <w:rFonts w:ascii="Arial" w:hAnsi="Arial" w:cs="Arial"/>
                <w:lang w:val="en-US"/>
              </w:rPr>
            </w:pPr>
            <w:r w:rsidRPr="00BF55E9">
              <w:rPr>
                <w:rFonts w:ascii="Arial" w:hAnsi="Arial" w:cs="Arial"/>
                <w:lang w:val="en-US"/>
              </w:rPr>
              <w:t xml:space="preserve">Information about </w:t>
            </w:r>
            <w:r w:rsidR="00B92C5B">
              <w:rPr>
                <w:rFonts w:ascii="Arial" w:hAnsi="Arial" w:cs="Arial"/>
                <w:lang w:val="en-US"/>
              </w:rPr>
              <w:t>what we hold in registers.</w:t>
            </w:r>
          </w:p>
        </w:tc>
      </w:tr>
      <w:tr w:rsidR="00A52BC6" w:rsidRPr="00BF55E9" w:rsidTr="00A52BC6">
        <w:tc>
          <w:tcPr>
            <w:tcW w:w="1524" w:type="pct"/>
            <w:tcBorders>
              <w:bottom w:val="single" w:sz="4" w:space="0" w:color="auto"/>
            </w:tcBorders>
            <w:shd w:val="clear" w:color="auto" w:fill="CCCCCC"/>
            <w:vAlign w:val="center"/>
          </w:tcPr>
          <w:p w:rsidR="00A52BC6" w:rsidRPr="00BF55E9" w:rsidRDefault="00A52BC6" w:rsidP="00A52BC6">
            <w:pPr>
              <w:spacing w:before="120" w:after="120"/>
              <w:rPr>
                <w:rFonts w:ascii="Arial" w:hAnsi="Arial" w:cs="Arial"/>
              </w:rPr>
            </w:pPr>
            <w:r w:rsidRPr="00BF55E9">
              <w:rPr>
                <w:rFonts w:ascii="Arial" w:hAnsi="Arial" w:cs="Arial"/>
              </w:rPr>
              <w:t>Information we publish under this class:</w:t>
            </w:r>
          </w:p>
        </w:tc>
        <w:tc>
          <w:tcPr>
            <w:tcW w:w="3476" w:type="pct"/>
            <w:tcBorders>
              <w:bottom w:val="single" w:sz="4" w:space="0" w:color="auto"/>
            </w:tcBorders>
            <w:shd w:val="clear" w:color="auto" w:fill="CCCCCC"/>
            <w:vAlign w:val="center"/>
          </w:tcPr>
          <w:p w:rsidR="00A52BC6" w:rsidRPr="00BF55E9" w:rsidRDefault="00A52BC6" w:rsidP="00A52BC6">
            <w:pPr>
              <w:spacing w:before="120" w:after="120"/>
              <w:rPr>
                <w:rFonts w:ascii="Arial" w:hAnsi="Arial" w:cs="Arial"/>
              </w:rPr>
            </w:pPr>
            <w:r w:rsidRPr="00BF55E9">
              <w:rPr>
                <w:rFonts w:ascii="Arial" w:hAnsi="Arial" w:cs="Arial"/>
              </w:rPr>
              <w:t>How to access it:</w:t>
            </w:r>
          </w:p>
        </w:tc>
      </w:tr>
      <w:tr w:rsidR="00A52BC6" w:rsidRPr="00BF55E9" w:rsidTr="00A52BC6">
        <w:tc>
          <w:tcPr>
            <w:tcW w:w="1524" w:type="pct"/>
            <w:shd w:val="clear" w:color="auto" w:fill="auto"/>
          </w:tcPr>
          <w:p w:rsidR="00A52BC6" w:rsidRPr="00BF55E9" w:rsidRDefault="00B92C5B" w:rsidP="00A52BC6">
            <w:pPr>
              <w:spacing w:before="120" w:after="120"/>
              <w:rPr>
                <w:rFonts w:ascii="Arial" w:hAnsi="Arial" w:cs="Arial"/>
              </w:rPr>
            </w:pPr>
            <w:r>
              <w:rPr>
                <w:rFonts w:ascii="Arial" w:hAnsi="Arial" w:cs="Arial"/>
              </w:rPr>
              <w:t>CCTV</w:t>
            </w:r>
          </w:p>
        </w:tc>
        <w:tc>
          <w:tcPr>
            <w:tcW w:w="3476" w:type="pct"/>
            <w:shd w:val="clear" w:color="auto" w:fill="auto"/>
            <w:vAlign w:val="center"/>
          </w:tcPr>
          <w:p w:rsidR="00075920" w:rsidRPr="00651850" w:rsidRDefault="00EF5795" w:rsidP="00A52BC6">
            <w:pPr>
              <w:spacing w:before="120" w:after="120"/>
              <w:rPr>
                <w:rFonts w:ascii="Arial" w:hAnsi="Arial" w:cs="Arial"/>
                <w:sz w:val="20"/>
                <w:szCs w:val="20"/>
              </w:rPr>
            </w:pPr>
            <w:r w:rsidRPr="00651850">
              <w:rPr>
                <w:rFonts w:ascii="Arial" w:hAnsi="Arial" w:cs="Arial"/>
                <w:sz w:val="20"/>
                <w:szCs w:val="20"/>
              </w:rPr>
              <w:t>We</w:t>
            </w:r>
            <w:r w:rsidR="00075920" w:rsidRPr="00651850">
              <w:rPr>
                <w:rFonts w:ascii="Arial" w:hAnsi="Arial" w:cs="Arial"/>
                <w:sz w:val="20"/>
                <w:szCs w:val="20"/>
              </w:rPr>
              <w:t xml:space="preserve"> operate CCTV at </w:t>
            </w:r>
            <w:r w:rsidR="00651850">
              <w:rPr>
                <w:rFonts w:ascii="Arial" w:hAnsi="Arial" w:cs="Arial"/>
                <w:sz w:val="20"/>
                <w:szCs w:val="20"/>
              </w:rPr>
              <w:t xml:space="preserve">all our commercial properties: </w:t>
            </w:r>
            <w:hyperlink r:id="rId40" w:history="1">
              <w:r w:rsidR="00075920" w:rsidRPr="00651850">
                <w:rPr>
                  <w:rStyle w:val="Hyperlink"/>
                  <w:rFonts w:ascii="Arial" w:hAnsi="Arial" w:cs="Arial"/>
                  <w:sz w:val="20"/>
                  <w:szCs w:val="20"/>
                </w:rPr>
                <w:t>https://www.propertybyjbg.co.uk/properties/</w:t>
              </w:r>
            </w:hyperlink>
          </w:p>
          <w:p w:rsidR="00651850" w:rsidRDefault="00651850" w:rsidP="00A52BC6">
            <w:pPr>
              <w:spacing w:before="120" w:after="120"/>
              <w:rPr>
                <w:rFonts w:ascii="Arial" w:hAnsi="Arial" w:cs="Arial"/>
                <w:sz w:val="20"/>
                <w:szCs w:val="20"/>
              </w:rPr>
            </w:pPr>
          </w:p>
          <w:p w:rsidR="00075920" w:rsidRPr="00651850" w:rsidRDefault="00075920" w:rsidP="00A52BC6">
            <w:pPr>
              <w:spacing w:before="120" w:after="120"/>
              <w:rPr>
                <w:rFonts w:ascii="Arial" w:hAnsi="Arial" w:cs="Arial"/>
                <w:sz w:val="20"/>
                <w:szCs w:val="20"/>
              </w:rPr>
            </w:pPr>
            <w:r w:rsidRPr="00651850">
              <w:rPr>
                <w:rFonts w:ascii="Arial" w:hAnsi="Arial" w:cs="Arial"/>
                <w:sz w:val="20"/>
                <w:szCs w:val="20"/>
              </w:rPr>
              <w:t>We operate CCTV at the following nurseries:</w:t>
            </w:r>
          </w:p>
          <w:p w:rsidR="00651850" w:rsidRPr="00651850" w:rsidRDefault="00651850" w:rsidP="00651850">
            <w:pPr>
              <w:pStyle w:val="ListParagraph"/>
              <w:numPr>
                <w:ilvl w:val="0"/>
                <w:numId w:val="35"/>
              </w:numPr>
              <w:rPr>
                <w:rFonts w:ascii="Arial" w:hAnsi="Arial" w:cs="Arial"/>
                <w:sz w:val="20"/>
                <w:szCs w:val="20"/>
              </w:rPr>
            </w:pPr>
            <w:r w:rsidRPr="00651850">
              <w:rPr>
                <w:rFonts w:ascii="Arial" w:hAnsi="Arial" w:cs="Arial"/>
                <w:sz w:val="20"/>
                <w:szCs w:val="20"/>
              </w:rPr>
              <w:t>Rising Stars Commerical Road, 12 Commercial Rd, Glasgow G5 0PQ</w:t>
            </w:r>
          </w:p>
          <w:p w:rsidR="00651850" w:rsidRPr="00651850" w:rsidRDefault="00651850" w:rsidP="00075920">
            <w:pPr>
              <w:rPr>
                <w:rFonts w:ascii="Arial" w:hAnsi="Arial" w:cs="Arial"/>
                <w:sz w:val="20"/>
                <w:szCs w:val="20"/>
              </w:rPr>
            </w:pPr>
          </w:p>
          <w:p w:rsidR="00651850" w:rsidRPr="00651850" w:rsidRDefault="00651850" w:rsidP="00651850">
            <w:pPr>
              <w:pStyle w:val="ListParagraph"/>
              <w:numPr>
                <w:ilvl w:val="0"/>
                <w:numId w:val="35"/>
              </w:numPr>
              <w:rPr>
                <w:rFonts w:ascii="Arial" w:hAnsi="Arial" w:cs="Arial"/>
                <w:sz w:val="20"/>
                <w:szCs w:val="20"/>
              </w:rPr>
            </w:pPr>
            <w:r w:rsidRPr="00651850">
              <w:rPr>
                <w:rFonts w:ascii="Arial" w:hAnsi="Arial" w:cs="Arial"/>
                <w:sz w:val="20"/>
                <w:szCs w:val="20"/>
              </w:rPr>
              <w:t>Rising Stars Cowlgen Road, Civic Realm, 27 Cowglen Rd, Glasgow G53 6EN</w:t>
            </w:r>
          </w:p>
          <w:p w:rsidR="00651850" w:rsidRPr="00651850" w:rsidRDefault="00651850" w:rsidP="00075920">
            <w:pPr>
              <w:rPr>
                <w:rFonts w:ascii="Arial" w:hAnsi="Arial" w:cs="Arial"/>
                <w:sz w:val="20"/>
                <w:szCs w:val="20"/>
              </w:rPr>
            </w:pPr>
          </w:p>
          <w:p w:rsidR="00651850" w:rsidRPr="00651850" w:rsidRDefault="00651850" w:rsidP="00651850">
            <w:pPr>
              <w:pStyle w:val="ListParagraph"/>
              <w:numPr>
                <w:ilvl w:val="0"/>
                <w:numId w:val="35"/>
              </w:numPr>
              <w:rPr>
                <w:rFonts w:ascii="Arial" w:hAnsi="Arial" w:cs="Arial"/>
                <w:sz w:val="20"/>
                <w:szCs w:val="20"/>
              </w:rPr>
            </w:pPr>
            <w:r w:rsidRPr="00651850">
              <w:rPr>
                <w:rFonts w:ascii="Arial" w:hAnsi="Arial" w:cs="Arial"/>
                <w:sz w:val="20"/>
                <w:szCs w:val="20"/>
              </w:rPr>
              <w:t>Rising Stars Academy Street, 22 Academy St, Glasgow G32 9AA</w:t>
            </w:r>
          </w:p>
          <w:p w:rsidR="00651850" w:rsidRPr="00651850" w:rsidRDefault="00651850" w:rsidP="00075920">
            <w:pPr>
              <w:rPr>
                <w:rFonts w:ascii="Arial" w:hAnsi="Arial" w:cs="Arial"/>
                <w:sz w:val="20"/>
                <w:szCs w:val="20"/>
              </w:rPr>
            </w:pPr>
          </w:p>
          <w:p w:rsidR="00651850" w:rsidRPr="00651850" w:rsidRDefault="00651850" w:rsidP="00651850">
            <w:pPr>
              <w:pStyle w:val="ListParagraph"/>
              <w:numPr>
                <w:ilvl w:val="0"/>
                <w:numId w:val="35"/>
              </w:numPr>
              <w:rPr>
                <w:rFonts w:ascii="Arial" w:hAnsi="Arial" w:cs="Arial"/>
                <w:sz w:val="20"/>
                <w:szCs w:val="20"/>
              </w:rPr>
            </w:pPr>
            <w:r w:rsidRPr="00651850">
              <w:rPr>
                <w:rFonts w:ascii="Arial" w:hAnsi="Arial" w:cs="Arial"/>
                <w:sz w:val="20"/>
                <w:szCs w:val="20"/>
              </w:rPr>
              <w:t>Rising Stars Crownpoint Road, Healthy Living Centre, 183 Crownpoint Rd, Glasgow G40 2AL</w:t>
            </w:r>
          </w:p>
          <w:p w:rsidR="00651850" w:rsidRDefault="00651850" w:rsidP="00075920">
            <w:pPr>
              <w:rPr>
                <w:rStyle w:val="lrzxr"/>
              </w:rPr>
            </w:pPr>
          </w:p>
          <w:p w:rsidR="00075920" w:rsidRPr="00BF55E9" w:rsidRDefault="00075920" w:rsidP="00651850">
            <w:pPr>
              <w:rPr>
                <w:rFonts w:ascii="Arial" w:hAnsi="Arial" w:cs="Arial"/>
              </w:rPr>
            </w:pPr>
          </w:p>
        </w:tc>
      </w:tr>
    </w:tbl>
    <w:p w:rsidR="00A52BC6" w:rsidRDefault="00A52BC6">
      <w:pPr>
        <w:rPr>
          <w:b/>
          <w:bCs/>
        </w:rPr>
      </w:pPr>
    </w:p>
    <w:p w:rsidR="00A52BC6" w:rsidRDefault="00A52BC6">
      <w:pPr>
        <w:rPr>
          <w:b/>
          <w:bCs/>
        </w:rPr>
      </w:pPr>
    </w:p>
    <w:p w:rsidR="00A52BC6" w:rsidRDefault="00A52BC6">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605"/>
        <w:gridCol w:w="5084"/>
      </w:tblGrid>
      <w:tr w:rsidR="00430608" w:rsidRPr="00BF55E9" w:rsidTr="00BF55E9">
        <w:tc>
          <w:tcPr>
            <w:tcW w:w="5000" w:type="pct"/>
            <w:gridSpan w:val="3"/>
            <w:shd w:val="clear" w:color="auto" w:fill="auto"/>
          </w:tcPr>
          <w:p w:rsidR="00430608" w:rsidRPr="00C3088F" w:rsidRDefault="00B92C5B" w:rsidP="00B92C5B">
            <w:pPr>
              <w:pStyle w:val="Heading1"/>
              <w:rPr>
                <w:lang w:val="en-US"/>
              </w:rPr>
            </w:pPr>
            <w:bookmarkStart w:id="14" w:name="_Toc6218264"/>
            <w:r>
              <w:rPr>
                <w:lang w:val="en-US"/>
              </w:rPr>
              <w:t>The services we offer</w:t>
            </w:r>
            <w:bookmarkEnd w:id="14"/>
            <w:r>
              <w:rPr>
                <w:lang w:val="en-US"/>
              </w:rPr>
              <w:t xml:space="preserve"> </w:t>
            </w:r>
          </w:p>
        </w:tc>
      </w:tr>
      <w:tr w:rsidR="00430608" w:rsidRPr="00BF55E9" w:rsidTr="00BF55E9">
        <w:tc>
          <w:tcPr>
            <w:tcW w:w="5000" w:type="pct"/>
            <w:gridSpan w:val="3"/>
            <w:tcBorders>
              <w:bottom w:val="single" w:sz="4" w:space="0" w:color="auto"/>
            </w:tcBorders>
            <w:shd w:val="clear" w:color="auto" w:fill="auto"/>
          </w:tcPr>
          <w:p w:rsidR="00430608" w:rsidRPr="00BF55E9" w:rsidRDefault="00B92C5B" w:rsidP="00C3088F">
            <w:pPr>
              <w:spacing w:before="120" w:after="120"/>
              <w:rPr>
                <w:rFonts w:ascii="Arial" w:hAnsi="Arial" w:cs="Arial"/>
                <w:lang w:val="en-US"/>
              </w:rPr>
            </w:pPr>
            <w:r>
              <w:rPr>
                <w:rFonts w:ascii="Arial" w:hAnsi="Arial" w:cs="Arial"/>
                <w:lang w:val="en-US"/>
              </w:rPr>
              <w:t>Information about the services we offer.</w:t>
            </w:r>
          </w:p>
        </w:tc>
      </w:tr>
      <w:tr w:rsidR="000F73E6" w:rsidRPr="00BF55E9" w:rsidTr="00BF55E9">
        <w:tc>
          <w:tcPr>
            <w:tcW w:w="1524" w:type="pct"/>
            <w:shd w:val="clear" w:color="auto" w:fill="CCCCCC"/>
            <w:vAlign w:val="center"/>
          </w:tcPr>
          <w:p w:rsidR="000F73E6" w:rsidRPr="00BF55E9" w:rsidRDefault="000F73E6" w:rsidP="004D26D5">
            <w:pPr>
              <w:spacing w:before="120" w:after="120"/>
              <w:rPr>
                <w:rFonts w:ascii="Arial" w:hAnsi="Arial" w:cs="Arial"/>
              </w:rPr>
            </w:pPr>
            <w:r w:rsidRPr="00BF55E9">
              <w:rPr>
                <w:rFonts w:ascii="Arial" w:hAnsi="Arial" w:cs="Arial"/>
              </w:rPr>
              <w:t>Information we publish under this class:</w:t>
            </w:r>
          </w:p>
        </w:tc>
        <w:tc>
          <w:tcPr>
            <w:tcW w:w="3476" w:type="pct"/>
            <w:gridSpan w:val="2"/>
            <w:shd w:val="clear" w:color="auto" w:fill="CCCCCC"/>
            <w:vAlign w:val="center"/>
          </w:tcPr>
          <w:p w:rsidR="000F73E6" w:rsidRPr="00BF55E9" w:rsidRDefault="000F73E6" w:rsidP="004D26D5">
            <w:pPr>
              <w:spacing w:before="120" w:after="120"/>
              <w:rPr>
                <w:rFonts w:ascii="Arial" w:hAnsi="Arial" w:cs="Arial"/>
              </w:rPr>
            </w:pPr>
            <w:r w:rsidRPr="00BF55E9">
              <w:rPr>
                <w:rFonts w:ascii="Arial" w:hAnsi="Arial" w:cs="Arial"/>
              </w:rPr>
              <w:t>How to access it:</w:t>
            </w:r>
          </w:p>
        </w:tc>
      </w:tr>
      <w:tr w:rsidR="000F73E6" w:rsidRPr="00BF55E9" w:rsidTr="00B43C28">
        <w:tc>
          <w:tcPr>
            <w:tcW w:w="1524" w:type="pct"/>
            <w:shd w:val="clear" w:color="auto" w:fill="auto"/>
          </w:tcPr>
          <w:p w:rsidR="000F73E6" w:rsidRPr="00BF55E9" w:rsidRDefault="00B92C5B" w:rsidP="004D26D5">
            <w:pPr>
              <w:spacing w:before="120" w:after="120"/>
              <w:rPr>
                <w:rFonts w:ascii="Arial" w:hAnsi="Arial" w:cs="Arial"/>
              </w:rPr>
            </w:pPr>
            <w:r>
              <w:rPr>
                <w:rFonts w:ascii="Arial" w:hAnsi="Arial" w:cs="Arial"/>
              </w:rPr>
              <w:t>Employability</w:t>
            </w:r>
          </w:p>
        </w:tc>
        <w:tc>
          <w:tcPr>
            <w:tcW w:w="3476" w:type="pct"/>
            <w:gridSpan w:val="2"/>
            <w:shd w:val="clear" w:color="auto" w:fill="auto"/>
            <w:vAlign w:val="center"/>
          </w:tcPr>
          <w:p w:rsidR="000F73E6" w:rsidRPr="00273DDB" w:rsidRDefault="00B92C5B" w:rsidP="00B92C5B">
            <w:pPr>
              <w:spacing w:before="120" w:after="120"/>
              <w:rPr>
                <w:rFonts w:ascii="Arial" w:hAnsi="Arial" w:cs="Arial"/>
                <w:sz w:val="20"/>
                <w:szCs w:val="20"/>
              </w:rPr>
            </w:pPr>
            <w:hyperlink r:id="rId41" w:history="1">
              <w:r w:rsidRPr="00273DDB">
                <w:rPr>
                  <w:rStyle w:val="Hyperlink"/>
                  <w:rFonts w:ascii="Arial" w:hAnsi="Arial" w:cs="Arial"/>
                  <w:sz w:val="20"/>
                  <w:szCs w:val="20"/>
                </w:rPr>
                <w:t>http://www.jbg.org.uk/employment/</w:t>
              </w:r>
            </w:hyperlink>
          </w:p>
        </w:tc>
      </w:tr>
      <w:tr w:rsidR="000F73E6" w:rsidRPr="00BF55E9" w:rsidTr="00B43C28">
        <w:tc>
          <w:tcPr>
            <w:tcW w:w="1524" w:type="pct"/>
            <w:shd w:val="clear" w:color="auto" w:fill="auto"/>
          </w:tcPr>
          <w:p w:rsidR="00B92C5B" w:rsidRPr="00BF55E9" w:rsidRDefault="00B92C5B" w:rsidP="00B92C5B">
            <w:pPr>
              <w:spacing w:before="120" w:after="120"/>
              <w:rPr>
                <w:rFonts w:ascii="Arial" w:hAnsi="Arial" w:cs="Arial"/>
              </w:rPr>
            </w:pPr>
            <w:r>
              <w:rPr>
                <w:rFonts w:ascii="Arial" w:hAnsi="Arial" w:cs="Arial"/>
              </w:rPr>
              <w:t xml:space="preserve">Enterprise  </w:t>
            </w:r>
          </w:p>
        </w:tc>
        <w:tc>
          <w:tcPr>
            <w:tcW w:w="3476" w:type="pct"/>
            <w:gridSpan w:val="2"/>
            <w:shd w:val="clear" w:color="auto" w:fill="auto"/>
            <w:vAlign w:val="center"/>
          </w:tcPr>
          <w:p w:rsidR="00B92C5B" w:rsidRPr="00273DDB" w:rsidRDefault="00B92C5B" w:rsidP="00B92C5B">
            <w:pPr>
              <w:spacing w:before="120" w:after="120"/>
              <w:jc w:val="both"/>
              <w:rPr>
                <w:rFonts w:ascii="Arial" w:hAnsi="Arial" w:cs="Arial"/>
                <w:sz w:val="20"/>
                <w:szCs w:val="20"/>
              </w:rPr>
            </w:pPr>
            <w:r w:rsidRPr="00273DDB">
              <w:rPr>
                <w:rFonts w:ascii="Arial" w:hAnsi="Arial" w:cs="Arial"/>
                <w:sz w:val="20"/>
                <w:szCs w:val="20"/>
              </w:rPr>
              <w:t xml:space="preserve">Business Start-Up: </w:t>
            </w:r>
            <w:hyperlink r:id="rId42" w:history="1">
              <w:r w:rsidRPr="00273DDB">
                <w:rPr>
                  <w:rStyle w:val="Hyperlink"/>
                  <w:rFonts w:ascii="Arial" w:hAnsi="Arial" w:cs="Arial"/>
                  <w:sz w:val="20"/>
                  <w:szCs w:val="20"/>
                </w:rPr>
                <w:t>http://www.jbg.org.uk/start-a-business/</w:t>
              </w:r>
            </w:hyperlink>
          </w:p>
          <w:p w:rsidR="00B92C5B" w:rsidRPr="00273DDB" w:rsidRDefault="00B92C5B" w:rsidP="00B92C5B">
            <w:pPr>
              <w:spacing w:before="120" w:after="120"/>
              <w:jc w:val="both"/>
              <w:rPr>
                <w:rFonts w:ascii="Arial" w:hAnsi="Arial" w:cs="Arial"/>
                <w:sz w:val="20"/>
                <w:szCs w:val="20"/>
              </w:rPr>
            </w:pPr>
            <w:r w:rsidRPr="00273DDB">
              <w:rPr>
                <w:rFonts w:ascii="Arial" w:hAnsi="Arial" w:cs="Arial"/>
                <w:sz w:val="20"/>
                <w:szCs w:val="20"/>
              </w:rPr>
              <w:t xml:space="preserve">Support for Third Sector: </w:t>
            </w:r>
            <w:hyperlink r:id="rId43" w:history="1">
              <w:r w:rsidRPr="00273DDB">
                <w:rPr>
                  <w:rStyle w:val="Hyperlink"/>
                  <w:rFonts w:ascii="Arial" w:hAnsi="Arial" w:cs="Arial"/>
                  <w:sz w:val="20"/>
                  <w:szCs w:val="20"/>
                </w:rPr>
                <w:t>http://www.jbg.org.uk/thirdsector/</w:t>
              </w:r>
            </w:hyperlink>
          </w:p>
        </w:tc>
      </w:tr>
      <w:tr w:rsidR="000F73E6" w:rsidRPr="00BF55E9" w:rsidTr="00B43C28">
        <w:tc>
          <w:tcPr>
            <w:tcW w:w="1524" w:type="pct"/>
            <w:shd w:val="clear" w:color="auto" w:fill="auto"/>
          </w:tcPr>
          <w:p w:rsidR="000F73E6" w:rsidRPr="00BF55E9" w:rsidRDefault="00B92C5B" w:rsidP="004D26D5">
            <w:pPr>
              <w:spacing w:before="120" w:after="120"/>
              <w:rPr>
                <w:rFonts w:ascii="Arial" w:hAnsi="Arial" w:cs="Arial"/>
              </w:rPr>
            </w:pPr>
            <w:r>
              <w:rPr>
                <w:rFonts w:ascii="Arial" w:hAnsi="Arial" w:cs="Arial"/>
              </w:rPr>
              <w:t>Childcare</w:t>
            </w:r>
          </w:p>
        </w:tc>
        <w:tc>
          <w:tcPr>
            <w:tcW w:w="3476" w:type="pct"/>
            <w:gridSpan w:val="2"/>
            <w:shd w:val="clear" w:color="auto" w:fill="auto"/>
            <w:vAlign w:val="center"/>
          </w:tcPr>
          <w:p w:rsidR="00B92C5B" w:rsidRPr="00273DDB" w:rsidRDefault="00B92C5B" w:rsidP="00B92C5B">
            <w:pPr>
              <w:spacing w:before="120" w:after="120"/>
              <w:rPr>
                <w:rFonts w:ascii="Arial" w:hAnsi="Arial" w:cs="Arial"/>
                <w:sz w:val="20"/>
                <w:szCs w:val="20"/>
              </w:rPr>
            </w:pPr>
            <w:hyperlink r:id="rId44" w:history="1">
              <w:r w:rsidRPr="00273DDB">
                <w:rPr>
                  <w:rStyle w:val="Hyperlink"/>
                  <w:rFonts w:ascii="Arial" w:hAnsi="Arial" w:cs="Arial"/>
                  <w:sz w:val="20"/>
                  <w:szCs w:val="20"/>
                </w:rPr>
                <w:t>https://risingstarsbyjbg.org.uk/</w:t>
              </w:r>
            </w:hyperlink>
          </w:p>
        </w:tc>
      </w:tr>
      <w:tr w:rsidR="000F73E6" w:rsidRPr="00BF55E9" w:rsidTr="00B43C28">
        <w:tc>
          <w:tcPr>
            <w:tcW w:w="1524" w:type="pct"/>
            <w:shd w:val="clear" w:color="auto" w:fill="auto"/>
          </w:tcPr>
          <w:p w:rsidR="000F73E6" w:rsidRPr="00BF55E9" w:rsidRDefault="00B92C5B" w:rsidP="004D26D5">
            <w:pPr>
              <w:spacing w:before="120" w:after="120"/>
              <w:rPr>
                <w:rFonts w:ascii="Arial" w:hAnsi="Arial" w:cs="Arial"/>
              </w:rPr>
            </w:pPr>
            <w:r>
              <w:rPr>
                <w:rFonts w:ascii="Arial" w:hAnsi="Arial" w:cs="Arial"/>
              </w:rPr>
              <w:t>Property</w:t>
            </w:r>
          </w:p>
        </w:tc>
        <w:tc>
          <w:tcPr>
            <w:tcW w:w="3476" w:type="pct"/>
            <w:gridSpan w:val="2"/>
            <w:shd w:val="clear" w:color="auto" w:fill="auto"/>
            <w:vAlign w:val="center"/>
          </w:tcPr>
          <w:p w:rsidR="00B92C5B" w:rsidRPr="00273DDB" w:rsidRDefault="00B92C5B" w:rsidP="00B92C5B">
            <w:pPr>
              <w:spacing w:before="120" w:after="120"/>
              <w:rPr>
                <w:rFonts w:ascii="Arial" w:hAnsi="Arial" w:cs="Arial"/>
                <w:sz w:val="20"/>
                <w:szCs w:val="20"/>
              </w:rPr>
            </w:pPr>
            <w:hyperlink r:id="rId45" w:history="1">
              <w:r w:rsidRPr="00273DDB">
                <w:rPr>
                  <w:rStyle w:val="Hyperlink"/>
                  <w:rFonts w:ascii="Arial" w:hAnsi="Arial" w:cs="Arial"/>
                  <w:sz w:val="20"/>
                  <w:szCs w:val="20"/>
                </w:rPr>
                <w:t>https://www.propertybyjbg.co.uk/</w:t>
              </w:r>
            </w:hyperlink>
          </w:p>
        </w:tc>
      </w:tr>
      <w:tr w:rsidR="000F73E6" w:rsidRPr="00BF55E9" w:rsidTr="00BF55E9">
        <w:tc>
          <w:tcPr>
            <w:tcW w:w="5000" w:type="pct"/>
            <w:gridSpan w:val="3"/>
            <w:shd w:val="clear" w:color="auto" w:fill="E6E6E6"/>
          </w:tcPr>
          <w:p w:rsidR="000F73E6" w:rsidRPr="00C07B80" w:rsidRDefault="000F73E6" w:rsidP="004D26D5">
            <w:pPr>
              <w:spacing w:before="120" w:after="120"/>
              <w:rPr>
                <w:rFonts w:ascii="Arial" w:hAnsi="Arial" w:cs="Arial"/>
                <w:b/>
              </w:rPr>
            </w:pPr>
            <w:r w:rsidRPr="00C07B80">
              <w:rPr>
                <w:rFonts w:ascii="Arial" w:hAnsi="Arial" w:cs="Arial"/>
                <w:b/>
              </w:rPr>
              <w:t>Information on rights, how to make a request:</w:t>
            </w:r>
          </w:p>
        </w:tc>
      </w:tr>
      <w:tr w:rsidR="000F73E6" w:rsidRPr="00BF55E9" w:rsidTr="0031631E">
        <w:tc>
          <w:tcPr>
            <w:tcW w:w="2358" w:type="pct"/>
            <w:gridSpan w:val="2"/>
            <w:shd w:val="clear" w:color="auto" w:fill="auto"/>
          </w:tcPr>
          <w:p w:rsidR="000F73E6" w:rsidRPr="00BF55E9" w:rsidRDefault="000F73E6" w:rsidP="004D26D5">
            <w:pPr>
              <w:spacing w:before="120" w:after="120"/>
              <w:rPr>
                <w:rFonts w:ascii="Arial" w:hAnsi="Arial" w:cs="Arial"/>
              </w:rPr>
            </w:pPr>
            <w:r w:rsidRPr="00BF55E9">
              <w:rPr>
                <w:rFonts w:ascii="Arial" w:hAnsi="Arial" w:cs="Arial"/>
              </w:rPr>
              <w:t>Overview of your rights</w:t>
            </w:r>
          </w:p>
        </w:tc>
        <w:tc>
          <w:tcPr>
            <w:tcW w:w="2642" w:type="pct"/>
            <w:shd w:val="clear" w:color="auto" w:fill="auto"/>
            <w:vAlign w:val="center"/>
          </w:tcPr>
          <w:p w:rsidR="002D5241" w:rsidRPr="00C07B80" w:rsidRDefault="00A52BC6" w:rsidP="0031631E">
            <w:pPr>
              <w:spacing w:before="120" w:after="120"/>
              <w:rPr>
                <w:rFonts w:ascii="Arial" w:hAnsi="Arial" w:cs="Arial"/>
                <w:color w:val="FF0000"/>
                <w:sz w:val="20"/>
                <w:szCs w:val="20"/>
              </w:rPr>
            </w:pPr>
            <w:hyperlink r:id="rId46" w:history="1">
              <w:r w:rsidR="002D5241" w:rsidRPr="00C07B80">
                <w:rPr>
                  <w:rFonts w:ascii="Arial" w:hAnsi="Arial" w:cs="Arial"/>
                  <w:color w:val="0000FF"/>
                  <w:sz w:val="20"/>
                  <w:szCs w:val="20"/>
                  <w:u w:val="single"/>
                </w:rPr>
                <w:t>http://www.jbg.org.uk/freedom-of-information</w:t>
              </w:r>
            </w:hyperlink>
          </w:p>
        </w:tc>
      </w:tr>
      <w:tr w:rsidR="000F73E6" w:rsidRPr="00BF55E9" w:rsidTr="0031631E">
        <w:tc>
          <w:tcPr>
            <w:tcW w:w="2358" w:type="pct"/>
            <w:gridSpan w:val="2"/>
            <w:tcBorders>
              <w:bottom w:val="single" w:sz="4" w:space="0" w:color="auto"/>
            </w:tcBorders>
            <w:shd w:val="clear" w:color="auto" w:fill="auto"/>
          </w:tcPr>
          <w:p w:rsidR="000F73E6" w:rsidRPr="00BF55E9" w:rsidRDefault="000F73E6" w:rsidP="004D26D5">
            <w:pPr>
              <w:spacing w:before="120" w:after="120"/>
              <w:rPr>
                <w:rFonts w:ascii="Arial" w:hAnsi="Arial" w:cs="Arial"/>
              </w:rPr>
            </w:pPr>
            <w:r w:rsidRPr="00BF55E9">
              <w:rPr>
                <w:rFonts w:ascii="Arial" w:hAnsi="Arial" w:cs="Arial"/>
              </w:rPr>
              <w:t>How to make a request under FOISA</w:t>
            </w:r>
          </w:p>
        </w:tc>
        <w:tc>
          <w:tcPr>
            <w:tcW w:w="2642" w:type="pct"/>
            <w:tcBorders>
              <w:bottom w:val="single" w:sz="4" w:space="0" w:color="auto"/>
            </w:tcBorders>
            <w:shd w:val="clear" w:color="auto" w:fill="auto"/>
            <w:vAlign w:val="center"/>
          </w:tcPr>
          <w:p w:rsidR="002076D1" w:rsidRPr="00C07B80" w:rsidRDefault="00A52BC6" w:rsidP="004D26D5">
            <w:pPr>
              <w:spacing w:before="120" w:after="120"/>
              <w:rPr>
                <w:rFonts w:ascii="Arial" w:hAnsi="Arial" w:cs="Arial"/>
                <w:sz w:val="20"/>
                <w:szCs w:val="20"/>
              </w:rPr>
            </w:pPr>
            <w:hyperlink r:id="rId47" w:history="1">
              <w:r w:rsidR="002D5241" w:rsidRPr="00C07B80">
                <w:rPr>
                  <w:rFonts w:ascii="Arial" w:hAnsi="Arial" w:cs="Arial"/>
                  <w:color w:val="0000FF"/>
                  <w:sz w:val="20"/>
                  <w:szCs w:val="20"/>
                  <w:u w:val="single"/>
                </w:rPr>
                <w:t>http://www.jbg.org.uk/freedom-of-information</w:t>
              </w:r>
            </w:hyperlink>
          </w:p>
        </w:tc>
      </w:tr>
    </w:tbl>
    <w:p w:rsidR="000F73E6" w:rsidRDefault="000F73E6" w:rsidP="00B82517">
      <w:pPr>
        <w:spacing w:before="120" w:after="120"/>
        <w:rPr>
          <w:rFonts w:ascii="Arial" w:hAnsi="Arial" w:cs="Arial"/>
        </w:rPr>
      </w:pPr>
    </w:p>
    <w:sectPr w:rsidR="000F73E6" w:rsidSect="008E1EE1">
      <w:footerReference w:type="first" r:id="rId48"/>
      <w:pgSz w:w="11900" w:h="16840"/>
      <w:pgMar w:top="1134" w:right="1134" w:bottom="1134" w:left="1134"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BC6" w:rsidRDefault="00A52BC6">
      <w:r>
        <w:separator/>
      </w:r>
    </w:p>
  </w:endnote>
  <w:endnote w:type="continuationSeparator" w:id="0">
    <w:p w:rsidR="00A52BC6" w:rsidRDefault="00A5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C6" w:rsidRDefault="00A52BC6">
    <w:pPr>
      <w:pStyle w:val="Footer"/>
      <w:jc w:val="right"/>
    </w:pPr>
    <w:r>
      <w:fldChar w:fldCharType="begin"/>
    </w:r>
    <w:r>
      <w:instrText xml:space="preserve"> PAGE   \* MERGEFORMAT </w:instrText>
    </w:r>
    <w:r>
      <w:fldChar w:fldCharType="separate"/>
    </w:r>
    <w:r w:rsidR="00C1774F">
      <w:rPr>
        <w:noProof/>
      </w:rPr>
      <w:t>2</w:t>
    </w:r>
    <w:r>
      <w:rPr>
        <w:noProof/>
      </w:rPr>
      <w:fldChar w:fldCharType="end"/>
    </w:r>
  </w:p>
  <w:p w:rsidR="00A52BC6" w:rsidRDefault="00A52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C6" w:rsidRDefault="00A52BC6">
    <w:pPr>
      <w:pStyle w:val="Footer"/>
      <w:jc w:val="right"/>
    </w:pPr>
    <w:r>
      <w:fldChar w:fldCharType="begin"/>
    </w:r>
    <w:r>
      <w:instrText xml:space="preserve"> PAGE   \* MERGEFORMAT </w:instrText>
    </w:r>
    <w:r>
      <w:fldChar w:fldCharType="separate"/>
    </w:r>
    <w:r w:rsidR="00C1774F">
      <w:rPr>
        <w:noProof/>
      </w:rPr>
      <w:t>1</w:t>
    </w:r>
    <w:r>
      <w:rPr>
        <w:noProof/>
      </w:rPr>
      <w:fldChar w:fldCharType="end"/>
    </w:r>
  </w:p>
  <w:p w:rsidR="00A52BC6" w:rsidRDefault="00A52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BC6" w:rsidRDefault="00A52BC6">
      <w:r>
        <w:separator/>
      </w:r>
    </w:p>
  </w:footnote>
  <w:footnote w:type="continuationSeparator" w:id="0">
    <w:p w:rsidR="00A52BC6" w:rsidRDefault="00A52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24CB"/>
    <w:multiLevelType w:val="hybridMultilevel"/>
    <w:tmpl w:val="5F50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D1C9A"/>
    <w:multiLevelType w:val="hybridMultilevel"/>
    <w:tmpl w:val="FC8625A4"/>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E3807"/>
    <w:multiLevelType w:val="hybridMultilevel"/>
    <w:tmpl w:val="48CAF85C"/>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23C6B"/>
    <w:multiLevelType w:val="hybridMultilevel"/>
    <w:tmpl w:val="48A69CBE"/>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348EA"/>
    <w:multiLevelType w:val="hybridMultilevel"/>
    <w:tmpl w:val="1318FD84"/>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A7B70"/>
    <w:multiLevelType w:val="hybridMultilevel"/>
    <w:tmpl w:val="78109538"/>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E1D2F"/>
    <w:multiLevelType w:val="hybridMultilevel"/>
    <w:tmpl w:val="B2167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86A69"/>
    <w:multiLevelType w:val="hybridMultilevel"/>
    <w:tmpl w:val="2CD69DE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4280D"/>
    <w:multiLevelType w:val="hybridMultilevel"/>
    <w:tmpl w:val="6F68880A"/>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406B67"/>
    <w:multiLevelType w:val="hybridMultilevel"/>
    <w:tmpl w:val="1776751E"/>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11C8D"/>
    <w:multiLevelType w:val="hybridMultilevel"/>
    <w:tmpl w:val="0404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82013"/>
    <w:multiLevelType w:val="hybridMultilevel"/>
    <w:tmpl w:val="4FA4D112"/>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A212D"/>
    <w:multiLevelType w:val="hybridMultilevel"/>
    <w:tmpl w:val="F984BE6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90E28"/>
    <w:multiLevelType w:val="hybridMultilevel"/>
    <w:tmpl w:val="95AEA44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B7362"/>
    <w:multiLevelType w:val="hybridMultilevel"/>
    <w:tmpl w:val="AD4A7F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E2158E"/>
    <w:multiLevelType w:val="hybridMultilevel"/>
    <w:tmpl w:val="59FC8A04"/>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A93EA0"/>
    <w:multiLevelType w:val="hybridMultilevel"/>
    <w:tmpl w:val="6F1AC3C2"/>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C78C3"/>
    <w:multiLevelType w:val="hybridMultilevel"/>
    <w:tmpl w:val="50B6D5C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F423D"/>
    <w:multiLevelType w:val="hybridMultilevel"/>
    <w:tmpl w:val="B0DEEC42"/>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E52AA"/>
    <w:multiLevelType w:val="hybridMultilevel"/>
    <w:tmpl w:val="FBB61012"/>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5F5718"/>
    <w:multiLevelType w:val="hybridMultilevel"/>
    <w:tmpl w:val="020E2248"/>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92944"/>
    <w:multiLevelType w:val="hybridMultilevel"/>
    <w:tmpl w:val="C58AFBB0"/>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1671F5"/>
    <w:multiLevelType w:val="hybridMultilevel"/>
    <w:tmpl w:val="1FE88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467A6"/>
    <w:multiLevelType w:val="hybridMultilevel"/>
    <w:tmpl w:val="51385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D466D3"/>
    <w:multiLevelType w:val="hybridMultilevel"/>
    <w:tmpl w:val="EAB01E9A"/>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0062A2"/>
    <w:multiLevelType w:val="hybridMultilevel"/>
    <w:tmpl w:val="6116156C"/>
    <w:lvl w:ilvl="0" w:tplc="75B886C2">
      <w:numFmt w:val="bullet"/>
      <w:lvlText w:val="-"/>
      <w:lvlJc w:val="left"/>
      <w:pPr>
        <w:tabs>
          <w:tab w:val="num" w:pos="720"/>
        </w:tabs>
        <w:ind w:left="720" w:hanging="360"/>
      </w:pPr>
      <w:rPr>
        <w:rFonts w:ascii="Arial" w:eastAsia="Franklin Gothic Dem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C5A4C"/>
    <w:multiLevelType w:val="hybridMultilevel"/>
    <w:tmpl w:val="AD4A7F2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E3962D5"/>
    <w:multiLevelType w:val="hybridMultilevel"/>
    <w:tmpl w:val="A704CD6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9CB"/>
    <w:multiLevelType w:val="hybridMultilevel"/>
    <w:tmpl w:val="FEDA9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D7C16"/>
    <w:multiLevelType w:val="hybridMultilevel"/>
    <w:tmpl w:val="6748C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AE0517"/>
    <w:multiLevelType w:val="hybridMultilevel"/>
    <w:tmpl w:val="C3F874A6"/>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701D45"/>
    <w:multiLevelType w:val="hybridMultilevel"/>
    <w:tmpl w:val="AD4A7F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B4A1D29"/>
    <w:multiLevelType w:val="hybridMultilevel"/>
    <w:tmpl w:val="BCA0F952"/>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F36FA2"/>
    <w:multiLevelType w:val="hybridMultilevel"/>
    <w:tmpl w:val="E11CA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95627C"/>
    <w:multiLevelType w:val="hybridMultilevel"/>
    <w:tmpl w:val="09763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6"/>
  </w:num>
  <w:num w:numId="3">
    <w:abstractNumId w:val="27"/>
  </w:num>
  <w:num w:numId="4">
    <w:abstractNumId w:val="9"/>
  </w:num>
  <w:num w:numId="5">
    <w:abstractNumId w:val="17"/>
  </w:num>
  <w:num w:numId="6">
    <w:abstractNumId w:val="20"/>
  </w:num>
  <w:num w:numId="7">
    <w:abstractNumId w:val="8"/>
  </w:num>
  <w:num w:numId="8">
    <w:abstractNumId w:val="18"/>
  </w:num>
  <w:num w:numId="9">
    <w:abstractNumId w:val="4"/>
  </w:num>
  <w:num w:numId="10">
    <w:abstractNumId w:val="12"/>
  </w:num>
  <w:num w:numId="11">
    <w:abstractNumId w:val="25"/>
  </w:num>
  <w:num w:numId="12">
    <w:abstractNumId w:val="7"/>
  </w:num>
  <w:num w:numId="13">
    <w:abstractNumId w:val="3"/>
  </w:num>
  <w:num w:numId="14">
    <w:abstractNumId w:val="21"/>
  </w:num>
  <w:num w:numId="15">
    <w:abstractNumId w:val="11"/>
  </w:num>
  <w:num w:numId="16">
    <w:abstractNumId w:val="5"/>
  </w:num>
  <w:num w:numId="17">
    <w:abstractNumId w:val="2"/>
  </w:num>
  <w:num w:numId="18">
    <w:abstractNumId w:val="13"/>
  </w:num>
  <w:num w:numId="19">
    <w:abstractNumId w:val="28"/>
  </w:num>
  <w:num w:numId="20">
    <w:abstractNumId w:val="23"/>
  </w:num>
  <w:num w:numId="21">
    <w:abstractNumId w:val="32"/>
  </w:num>
  <w:num w:numId="22">
    <w:abstractNumId w:val="30"/>
  </w:num>
  <w:num w:numId="23">
    <w:abstractNumId w:val="16"/>
  </w:num>
  <w:num w:numId="24">
    <w:abstractNumId w:val="15"/>
  </w:num>
  <w:num w:numId="25">
    <w:abstractNumId w:val="1"/>
  </w:num>
  <w:num w:numId="26">
    <w:abstractNumId w:val="19"/>
  </w:num>
  <w:num w:numId="27">
    <w:abstractNumId w:val="24"/>
  </w:num>
  <w:num w:numId="28">
    <w:abstractNumId w:val="34"/>
  </w:num>
  <w:num w:numId="29">
    <w:abstractNumId w:val="33"/>
  </w:num>
  <w:num w:numId="30">
    <w:abstractNumId w:val="14"/>
  </w:num>
  <w:num w:numId="31">
    <w:abstractNumId w:val="31"/>
  </w:num>
  <w:num w:numId="32">
    <w:abstractNumId w:val="26"/>
  </w:num>
  <w:num w:numId="33">
    <w:abstractNumId w:val="10"/>
  </w:num>
  <w:num w:numId="34">
    <w:abstractNumId w:val="2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E9"/>
    <w:rsid w:val="00007F90"/>
    <w:rsid w:val="000109CA"/>
    <w:rsid w:val="00012E1F"/>
    <w:rsid w:val="000130DD"/>
    <w:rsid w:val="000138A2"/>
    <w:rsid w:val="00020B97"/>
    <w:rsid w:val="00024209"/>
    <w:rsid w:val="00024C6A"/>
    <w:rsid w:val="00025497"/>
    <w:rsid w:val="00026A33"/>
    <w:rsid w:val="0002781D"/>
    <w:rsid w:val="00032B1E"/>
    <w:rsid w:val="00033633"/>
    <w:rsid w:val="00036038"/>
    <w:rsid w:val="00041933"/>
    <w:rsid w:val="000449AD"/>
    <w:rsid w:val="000524B2"/>
    <w:rsid w:val="000533DE"/>
    <w:rsid w:val="00053A3F"/>
    <w:rsid w:val="00055F26"/>
    <w:rsid w:val="00057374"/>
    <w:rsid w:val="00061BFF"/>
    <w:rsid w:val="00062B5C"/>
    <w:rsid w:val="00063CD5"/>
    <w:rsid w:val="000656E9"/>
    <w:rsid w:val="000657D1"/>
    <w:rsid w:val="00067767"/>
    <w:rsid w:val="000742B1"/>
    <w:rsid w:val="00075920"/>
    <w:rsid w:val="0008218A"/>
    <w:rsid w:val="00093DE2"/>
    <w:rsid w:val="00094468"/>
    <w:rsid w:val="00095710"/>
    <w:rsid w:val="000A4B53"/>
    <w:rsid w:val="000B3A77"/>
    <w:rsid w:val="000B43C8"/>
    <w:rsid w:val="000B610F"/>
    <w:rsid w:val="000C1CD0"/>
    <w:rsid w:val="000C74B1"/>
    <w:rsid w:val="000D6074"/>
    <w:rsid w:val="000D66FA"/>
    <w:rsid w:val="000E30FF"/>
    <w:rsid w:val="000E5CFC"/>
    <w:rsid w:val="000E68F2"/>
    <w:rsid w:val="000F096E"/>
    <w:rsid w:val="000F3CAA"/>
    <w:rsid w:val="000F6A09"/>
    <w:rsid w:val="000F73E6"/>
    <w:rsid w:val="001009E6"/>
    <w:rsid w:val="00105005"/>
    <w:rsid w:val="00107311"/>
    <w:rsid w:val="00107317"/>
    <w:rsid w:val="0010749B"/>
    <w:rsid w:val="00111A51"/>
    <w:rsid w:val="00117618"/>
    <w:rsid w:val="001210E2"/>
    <w:rsid w:val="001253A8"/>
    <w:rsid w:val="001358B0"/>
    <w:rsid w:val="001358F5"/>
    <w:rsid w:val="00135C92"/>
    <w:rsid w:val="0013633A"/>
    <w:rsid w:val="00136BA1"/>
    <w:rsid w:val="0013777E"/>
    <w:rsid w:val="00140E88"/>
    <w:rsid w:val="00143FEA"/>
    <w:rsid w:val="00144041"/>
    <w:rsid w:val="00144F2A"/>
    <w:rsid w:val="00145941"/>
    <w:rsid w:val="00145BB3"/>
    <w:rsid w:val="00150537"/>
    <w:rsid w:val="00151BC3"/>
    <w:rsid w:val="001520A7"/>
    <w:rsid w:val="00152A20"/>
    <w:rsid w:val="001535ED"/>
    <w:rsid w:val="001572A7"/>
    <w:rsid w:val="00157A0B"/>
    <w:rsid w:val="0016128F"/>
    <w:rsid w:val="00162463"/>
    <w:rsid w:val="001633D3"/>
    <w:rsid w:val="00170ABB"/>
    <w:rsid w:val="00171505"/>
    <w:rsid w:val="00172150"/>
    <w:rsid w:val="00172F9B"/>
    <w:rsid w:val="00181764"/>
    <w:rsid w:val="00183755"/>
    <w:rsid w:val="0018513D"/>
    <w:rsid w:val="00186423"/>
    <w:rsid w:val="00187552"/>
    <w:rsid w:val="0019247F"/>
    <w:rsid w:val="001924C7"/>
    <w:rsid w:val="00193092"/>
    <w:rsid w:val="00196292"/>
    <w:rsid w:val="0019690A"/>
    <w:rsid w:val="001B13E9"/>
    <w:rsid w:val="001B3DA5"/>
    <w:rsid w:val="001B5757"/>
    <w:rsid w:val="001B69FC"/>
    <w:rsid w:val="001C5761"/>
    <w:rsid w:val="001C6CE0"/>
    <w:rsid w:val="001D2E55"/>
    <w:rsid w:val="001D65DA"/>
    <w:rsid w:val="001D7EE4"/>
    <w:rsid w:val="001E5638"/>
    <w:rsid w:val="001F0EA6"/>
    <w:rsid w:val="001F1054"/>
    <w:rsid w:val="001F2397"/>
    <w:rsid w:val="001F3842"/>
    <w:rsid w:val="001F6D49"/>
    <w:rsid w:val="001F6F98"/>
    <w:rsid w:val="001F7015"/>
    <w:rsid w:val="001F72C6"/>
    <w:rsid w:val="002073C1"/>
    <w:rsid w:val="002076D1"/>
    <w:rsid w:val="00207A0F"/>
    <w:rsid w:val="002107C6"/>
    <w:rsid w:val="00211BD0"/>
    <w:rsid w:val="002132C6"/>
    <w:rsid w:val="00217DAF"/>
    <w:rsid w:val="00217E10"/>
    <w:rsid w:val="0022224B"/>
    <w:rsid w:val="0022319D"/>
    <w:rsid w:val="002252F7"/>
    <w:rsid w:val="0022547C"/>
    <w:rsid w:val="002265AF"/>
    <w:rsid w:val="002316D3"/>
    <w:rsid w:val="002333CF"/>
    <w:rsid w:val="002348FA"/>
    <w:rsid w:val="00242D99"/>
    <w:rsid w:val="00250CB5"/>
    <w:rsid w:val="002511F5"/>
    <w:rsid w:val="002550FC"/>
    <w:rsid w:val="00255CA5"/>
    <w:rsid w:val="00262DE9"/>
    <w:rsid w:val="00263596"/>
    <w:rsid w:val="00266874"/>
    <w:rsid w:val="00271158"/>
    <w:rsid w:val="00271F7A"/>
    <w:rsid w:val="00273DDB"/>
    <w:rsid w:val="00277890"/>
    <w:rsid w:val="00282CBF"/>
    <w:rsid w:val="00286542"/>
    <w:rsid w:val="002A49DA"/>
    <w:rsid w:val="002A5B28"/>
    <w:rsid w:val="002A692F"/>
    <w:rsid w:val="002B1290"/>
    <w:rsid w:val="002B182E"/>
    <w:rsid w:val="002B34E5"/>
    <w:rsid w:val="002B431F"/>
    <w:rsid w:val="002B4683"/>
    <w:rsid w:val="002C13E1"/>
    <w:rsid w:val="002C3D3A"/>
    <w:rsid w:val="002C4933"/>
    <w:rsid w:val="002C4B1C"/>
    <w:rsid w:val="002C6244"/>
    <w:rsid w:val="002D358B"/>
    <w:rsid w:val="002D5241"/>
    <w:rsid w:val="002E05A3"/>
    <w:rsid w:val="002E239E"/>
    <w:rsid w:val="002E40AC"/>
    <w:rsid w:val="002E579B"/>
    <w:rsid w:val="002E736D"/>
    <w:rsid w:val="002F18F2"/>
    <w:rsid w:val="002F1BF9"/>
    <w:rsid w:val="002F53FE"/>
    <w:rsid w:val="002F7BB8"/>
    <w:rsid w:val="003023A9"/>
    <w:rsid w:val="00303ADD"/>
    <w:rsid w:val="003067EE"/>
    <w:rsid w:val="0031258C"/>
    <w:rsid w:val="0031631E"/>
    <w:rsid w:val="00320718"/>
    <w:rsid w:val="00324F5A"/>
    <w:rsid w:val="0033073D"/>
    <w:rsid w:val="00331C78"/>
    <w:rsid w:val="003414C5"/>
    <w:rsid w:val="00342997"/>
    <w:rsid w:val="00343ED0"/>
    <w:rsid w:val="00344A7A"/>
    <w:rsid w:val="0034755A"/>
    <w:rsid w:val="003531DB"/>
    <w:rsid w:val="00353ACB"/>
    <w:rsid w:val="0035708B"/>
    <w:rsid w:val="003612FB"/>
    <w:rsid w:val="00361770"/>
    <w:rsid w:val="00361F2B"/>
    <w:rsid w:val="00363493"/>
    <w:rsid w:val="00375B47"/>
    <w:rsid w:val="0037640D"/>
    <w:rsid w:val="00380626"/>
    <w:rsid w:val="00381702"/>
    <w:rsid w:val="0038303B"/>
    <w:rsid w:val="00383FDC"/>
    <w:rsid w:val="003849B6"/>
    <w:rsid w:val="003874C9"/>
    <w:rsid w:val="00391117"/>
    <w:rsid w:val="00391120"/>
    <w:rsid w:val="00391A50"/>
    <w:rsid w:val="00393B35"/>
    <w:rsid w:val="00394566"/>
    <w:rsid w:val="00397E95"/>
    <w:rsid w:val="003A081A"/>
    <w:rsid w:val="003A1013"/>
    <w:rsid w:val="003A13E0"/>
    <w:rsid w:val="003A1F40"/>
    <w:rsid w:val="003A42EA"/>
    <w:rsid w:val="003A5DEF"/>
    <w:rsid w:val="003A651D"/>
    <w:rsid w:val="003B3B5F"/>
    <w:rsid w:val="003B5729"/>
    <w:rsid w:val="003B5783"/>
    <w:rsid w:val="003B604D"/>
    <w:rsid w:val="003C0182"/>
    <w:rsid w:val="003C249E"/>
    <w:rsid w:val="003C4E4F"/>
    <w:rsid w:val="003C6D7B"/>
    <w:rsid w:val="003D117A"/>
    <w:rsid w:val="003D1319"/>
    <w:rsid w:val="003D1ABC"/>
    <w:rsid w:val="003D1C60"/>
    <w:rsid w:val="003D2BD0"/>
    <w:rsid w:val="003D612F"/>
    <w:rsid w:val="003E21B7"/>
    <w:rsid w:val="003E2B75"/>
    <w:rsid w:val="003E590F"/>
    <w:rsid w:val="003F796A"/>
    <w:rsid w:val="0040239D"/>
    <w:rsid w:val="00403E86"/>
    <w:rsid w:val="00404FC9"/>
    <w:rsid w:val="00405870"/>
    <w:rsid w:val="00416DB2"/>
    <w:rsid w:val="00422AC8"/>
    <w:rsid w:val="00425F54"/>
    <w:rsid w:val="004262F0"/>
    <w:rsid w:val="00430608"/>
    <w:rsid w:val="004313D4"/>
    <w:rsid w:val="00433377"/>
    <w:rsid w:val="00433B67"/>
    <w:rsid w:val="00434106"/>
    <w:rsid w:val="00434CE1"/>
    <w:rsid w:val="004368A2"/>
    <w:rsid w:val="00436AFF"/>
    <w:rsid w:val="00436DB7"/>
    <w:rsid w:val="0044736C"/>
    <w:rsid w:val="004476F7"/>
    <w:rsid w:val="00455178"/>
    <w:rsid w:val="00461E63"/>
    <w:rsid w:val="0046250F"/>
    <w:rsid w:val="00466D1E"/>
    <w:rsid w:val="004728F2"/>
    <w:rsid w:val="0047326B"/>
    <w:rsid w:val="004733CE"/>
    <w:rsid w:val="00475D93"/>
    <w:rsid w:val="00475DDD"/>
    <w:rsid w:val="0047625F"/>
    <w:rsid w:val="00476664"/>
    <w:rsid w:val="0048180E"/>
    <w:rsid w:val="00492E1E"/>
    <w:rsid w:val="00494E66"/>
    <w:rsid w:val="00495E5B"/>
    <w:rsid w:val="00497673"/>
    <w:rsid w:val="004A65AB"/>
    <w:rsid w:val="004A6A4E"/>
    <w:rsid w:val="004A6BB3"/>
    <w:rsid w:val="004A7396"/>
    <w:rsid w:val="004B7072"/>
    <w:rsid w:val="004C0CFF"/>
    <w:rsid w:val="004C2075"/>
    <w:rsid w:val="004C24B4"/>
    <w:rsid w:val="004C531A"/>
    <w:rsid w:val="004D26D5"/>
    <w:rsid w:val="004D4C7F"/>
    <w:rsid w:val="004D4E04"/>
    <w:rsid w:val="004D73E1"/>
    <w:rsid w:val="004D759A"/>
    <w:rsid w:val="004F075F"/>
    <w:rsid w:val="004F0FAC"/>
    <w:rsid w:val="004F14F7"/>
    <w:rsid w:val="004F7A06"/>
    <w:rsid w:val="004F7E92"/>
    <w:rsid w:val="005014B5"/>
    <w:rsid w:val="00502988"/>
    <w:rsid w:val="0051017D"/>
    <w:rsid w:val="00510831"/>
    <w:rsid w:val="00510D08"/>
    <w:rsid w:val="00511980"/>
    <w:rsid w:val="005124B4"/>
    <w:rsid w:val="00514420"/>
    <w:rsid w:val="00521E40"/>
    <w:rsid w:val="00521E95"/>
    <w:rsid w:val="00523A5A"/>
    <w:rsid w:val="00525062"/>
    <w:rsid w:val="0053137A"/>
    <w:rsid w:val="005315D3"/>
    <w:rsid w:val="00532992"/>
    <w:rsid w:val="005336C0"/>
    <w:rsid w:val="005340E5"/>
    <w:rsid w:val="005341AB"/>
    <w:rsid w:val="00535167"/>
    <w:rsid w:val="005379EF"/>
    <w:rsid w:val="00540D1C"/>
    <w:rsid w:val="00542551"/>
    <w:rsid w:val="00543C21"/>
    <w:rsid w:val="005555EC"/>
    <w:rsid w:val="00565071"/>
    <w:rsid w:val="005657CF"/>
    <w:rsid w:val="005662BB"/>
    <w:rsid w:val="00566DA1"/>
    <w:rsid w:val="00571737"/>
    <w:rsid w:val="00576E1D"/>
    <w:rsid w:val="00577152"/>
    <w:rsid w:val="005775B9"/>
    <w:rsid w:val="005836C0"/>
    <w:rsid w:val="00584FFC"/>
    <w:rsid w:val="00590BFF"/>
    <w:rsid w:val="00591E64"/>
    <w:rsid w:val="00593B99"/>
    <w:rsid w:val="00594DA0"/>
    <w:rsid w:val="00595E56"/>
    <w:rsid w:val="00597D9F"/>
    <w:rsid w:val="005A03AC"/>
    <w:rsid w:val="005A34A1"/>
    <w:rsid w:val="005A6165"/>
    <w:rsid w:val="005B3BF1"/>
    <w:rsid w:val="005B4655"/>
    <w:rsid w:val="005C079B"/>
    <w:rsid w:val="005C0BAE"/>
    <w:rsid w:val="005C0F47"/>
    <w:rsid w:val="005D0A3F"/>
    <w:rsid w:val="005D22EE"/>
    <w:rsid w:val="005D31C2"/>
    <w:rsid w:val="005D3B51"/>
    <w:rsid w:val="005D58F8"/>
    <w:rsid w:val="005D5CAC"/>
    <w:rsid w:val="005D745F"/>
    <w:rsid w:val="005E0325"/>
    <w:rsid w:val="005E21E8"/>
    <w:rsid w:val="005E33C8"/>
    <w:rsid w:val="005E3D61"/>
    <w:rsid w:val="005E45E5"/>
    <w:rsid w:val="005F6088"/>
    <w:rsid w:val="005F767B"/>
    <w:rsid w:val="0060323F"/>
    <w:rsid w:val="0060371B"/>
    <w:rsid w:val="006073EB"/>
    <w:rsid w:val="006100BA"/>
    <w:rsid w:val="00615DCD"/>
    <w:rsid w:val="00616A74"/>
    <w:rsid w:val="006208CF"/>
    <w:rsid w:val="00624100"/>
    <w:rsid w:val="0062484D"/>
    <w:rsid w:val="0062541A"/>
    <w:rsid w:val="00632F1A"/>
    <w:rsid w:val="00636290"/>
    <w:rsid w:val="00651850"/>
    <w:rsid w:val="00651FF2"/>
    <w:rsid w:val="00654328"/>
    <w:rsid w:val="006543A2"/>
    <w:rsid w:val="00654EED"/>
    <w:rsid w:val="0065520B"/>
    <w:rsid w:val="00660BF2"/>
    <w:rsid w:val="00664484"/>
    <w:rsid w:val="00666827"/>
    <w:rsid w:val="00667DC8"/>
    <w:rsid w:val="00672E9D"/>
    <w:rsid w:val="006734AF"/>
    <w:rsid w:val="006775AA"/>
    <w:rsid w:val="0067775B"/>
    <w:rsid w:val="006803F6"/>
    <w:rsid w:val="006841A2"/>
    <w:rsid w:val="00696BD8"/>
    <w:rsid w:val="0069760B"/>
    <w:rsid w:val="006A35AB"/>
    <w:rsid w:val="006A4AFA"/>
    <w:rsid w:val="006A61D2"/>
    <w:rsid w:val="006B1F5E"/>
    <w:rsid w:val="006B3EE4"/>
    <w:rsid w:val="006B4BAD"/>
    <w:rsid w:val="006B62D3"/>
    <w:rsid w:val="006B6C7A"/>
    <w:rsid w:val="006C0856"/>
    <w:rsid w:val="006C293F"/>
    <w:rsid w:val="006C34E6"/>
    <w:rsid w:val="006C3503"/>
    <w:rsid w:val="006C378D"/>
    <w:rsid w:val="006C6860"/>
    <w:rsid w:val="006D1153"/>
    <w:rsid w:val="006D3410"/>
    <w:rsid w:val="006D577B"/>
    <w:rsid w:val="006D5B93"/>
    <w:rsid w:val="006D66AA"/>
    <w:rsid w:val="006E1832"/>
    <w:rsid w:val="006E28ED"/>
    <w:rsid w:val="006E42C6"/>
    <w:rsid w:val="006F152B"/>
    <w:rsid w:val="006F2101"/>
    <w:rsid w:val="006F535B"/>
    <w:rsid w:val="007100AF"/>
    <w:rsid w:val="00713A44"/>
    <w:rsid w:val="00715956"/>
    <w:rsid w:val="007163B0"/>
    <w:rsid w:val="007164FA"/>
    <w:rsid w:val="00716611"/>
    <w:rsid w:val="00720FF7"/>
    <w:rsid w:val="00723740"/>
    <w:rsid w:val="0072412C"/>
    <w:rsid w:val="0072755F"/>
    <w:rsid w:val="00734504"/>
    <w:rsid w:val="00734F7F"/>
    <w:rsid w:val="007424DA"/>
    <w:rsid w:val="00746979"/>
    <w:rsid w:val="0074724F"/>
    <w:rsid w:val="00757A54"/>
    <w:rsid w:val="00757AE3"/>
    <w:rsid w:val="00760697"/>
    <w:rsid w:val="00761BC5"/>
    <w:rsid w:val="0076696C"/>
    <w:rsid w:val="0076799E"/>
    <w:rsid w:val="00770252"/>
    <w:rsid w:val="007729B9"/>
    <w:rsid w:val="00776EEF"/>
    <w:rsid w:val="00776F20"/>
    <w:rsid w:val="007777EA"/>
    <w:rsid w:val="00777F5C"/>
    <w:rsid w:val="00780575"/>
    <w:rsid w:val="0078450A"/>
    <w:rsid w:val="00790EDC"/>
    <w:rsid w:val="007955D1"/>
    <w:rsid w:val="00796837"/>
    <w:rsid w:val="007974D7"/>
    <w:rsid w:val="007A0650"/>
    <w:rsid w:val="007A13E1"/>
    <w:rsid w:val="007A2BE2"/>
    <w:rsid w:val="007A3699"/>
    <w:rsid w:val="007A52F1"/>
    <w:rsid w:val="007A7428"/>
    <w:rsid w:val="007A7BF3"/>
    <w:rsid w:val="007B1692"/>
    <w:rsid w:val="007B1CE0"/>
    <w:rsid w:val="007B3FC8"/>
    <w:rsid w:val="007B53DB"/>
    <w:rsid w:val="007B5E73"/>
    <w:rsid w:val="007B613C"/>
    <w:rsid w:val="007C0897"/>
    <w:rsid w:val="007C497B"/>
    <w:rsid w:val="007D021D"/>
    <w:rsid w:val="007D3887"/>
    <w:rsid w:val="007D6293"/>
    <w:rsid w:val="007E0642"/>
    <w:rsid w:val="007E4841"/>
    <w:rsid w:val="007F0AF1"/>
    <w:rsid w:val="007F0CAD"/>
    <w:rsid w:val="007F4C5C"/>
    <w:rsid w:val="007F6ECA"/>
    <w:rsid w:val="007F731B"/>
    <w:rsid w:val="008001B7"/>
    <w:rsid w:val="00803F32"/>
    <w:rsid w:val="008065CD"/>
    <w:rsid w:val="00806C63"/>
    <w:rsid w:val="008109B0"/>
    <w:rsid w:val="008117FC"/>
    <w:rsid w:val="00814277"/>
    <w:rsid w:val="00816F2F"/>
    <w:rsid w:val="00817128"/>
    <w:rsid w:val="008202BB"/>
    <w:rsid w:val="008215B2"/>
    <w:rsid w:val="00822D24"/>
    <w:rsid w:val="00824B28"/>
    <w:rsid w:val="00826156"/>
    <w:rsid w:val="00827079"/>
    <w:rsid w:val="008273E1"/>
    <w:rsid w:val="00831483"/>
    <w:rsid w:val="00832CD7"/>
    <w:rsid w:val="00835656"/>
    <w:rsid w:val="0084055D"/>
    <w:rsid w:val="00843E90"/>
    <w:rsid w:val="008460A9"/>
    <w:rsid w:val="00855331"/>
    <w:rsid w:val="0086027B"/>
    <w:rsid w:val="00860EE7"/>
    <w:rsid w:val="0086131F"/>
    <w:rsid w:val="00862854"/>
    <w:rsid w:val="008662C8"/>
    <w:rsid w:val="008662F2"/>
    <w:rsid w:val="00871C7E"/>
    <w:rsid w:val="00872EBA"/>
    <w:rsid w:val="008742B0"/>
    <w:rsid w:val="0087574C"/>
    <w:rsid w:val="00875EEB"/>
    <w:rsid w:val="008760E1"/>
    <w:rsid w:val="008763FE"/>
    <w:rsid w:val="00882807"/>
    <w:rsid w:val="008833A9"/>
    <w:rsid w:val="008845EA"/>
    <w:rsid w:val="00884866"/>
    <w:rsid w:val="0088664E"/>
    <w:rsid w:val="00886E98"/>
    <w:rsid w:val="00887F27"/>
    <w:rsid w:val="008906FF"/>
    <w:rsid w:val="0089270D"/>
    <w:rsid w:val="008927E2"/>
    <w:rsid w:val="00894CC1"/>
    <w:rsid w:val="008976EE"/>
    <w:rsid w:val="008A1284"/>
    <w:rsid w:val="008A1854"/>
    <w:rsid w:val="008A4034"/>
    <w:rsid w:val="008A5189"/>
    <w:rsid w:val="008A5D4F"/>
    <w:rsid w:val="008B1A1C"/>
    <w:rsid w:val="008B1B03"/>
    <w:rsid w:val="008B2D5C"/>
    <w:rsid w:val="008B345C"/>
    <w:rsid w:val="008B4D70"/>
    <w:rsid w:val="008C3621"/>
    <w:rsid w:val="008C79B1"/>
    <w:rsid w:val="008C7AE3"/>
    <w:rsid w:val="008D662C"/>
    <w:rsid w:val="008E1EE1"/>
    <w:rsid w:val="008F0F71"/>
    <w:rsid w:val="008F396C"/>
    <w:rsid w:val="008F4258"/>
    <w:rsid w:val="008F448A"/>
    <w:rsid w:val="008F53FA"/>
    <w:rsid w:val="008F6E21"/>
    <w:rsid w:val="008F7FD4"/>
    <w:rsid w:val="00902C33"/>
    <w:rsid w:val="00904F00"/>
    <w:rsid w:val="009055DE"/>
    <w:rsid w:val="00907E57"/>
    <w:rsid w:val="00911D9C"/>
    <w:rsid w:val="00915466"/>
    <w:rsid w:val="0091656D"/>
    <w:rsid w:val="0091657D"/>
    <w:rsid w:val="009215BE"/>
    <w:rsid w:val="00925E7F"/>
    <w:rsid w:val="00927A39"/>
    <w:rsid w:val="00935427"/>
    <w:rsid w:val="00942789"/>
    <w:rsid w:val="00946870"/>
    <w:rsid w:val="0095132B"/>
    <w:rsid w:val="009539C0"/>
    <w:rsid w:val="00964B2F"/>
    <w:rsid w:val="009665B9"/>
    <w:rsid w:val="009708CB"/>
    <w:rsid w:val="0097311B"/>
    <w:rsid w:val="00973A4D"/>
    <w:rsid w:val="00975AFD"/>
    <w:rsid w:val="00975C5D"/>
    <w:rsid w:val="0097703D"/>
    <w:rsid w:val="009832F7"/>
    <w:rsid w:val="0098403A"/>
    <w:rsid w:val="0098429D"/>
    <w:rsid w:val="00986AF6"/>
    <w:rsid w:val="00991C59"/>
    <w:rsid w:val="0099470C"/>
    <w:rsid w:val="00997767"/>
    <w:rsid w:val="009A5FB4"/>
    <w:rsid w:val="009B14E9"/>
    <w:rsid w:val="009B4138"/>
    <w:rsid w:val="009C1C59"/>
    <w:rsid w:val="009C3063"/>
    <w:rsid w:val="009C3A36"/>
    <w:rsid w:val="009C5617"/>
    <w:rsid w:val="009D1618"/>
    <w:rsid w:val="009D1F60"/>
    <w:rsid w:val="009D29F0"/>
    <w:rsid w:val="009D30DE"/>
    <w:rsid w:val="009D6F48"/>
    <w:rsid w:val="009D73F2"/>
    <w:rsid w:val="00A015D4"/>
    <w:rsid w:val="00A028CF"/>
    <w:rsid w:val="00A0301B"/>
    <w:rsid w:val="00A05450"/>
    <w:rsid w:val="00A07B4F"/>
    <w:rsid w:val="00A10DDD"/>
    <w:rsid w:val="00A11351"/>
    <w:rsid w:val="00A161BD"/>
    <w:rsid w:val="00A20AF4"/>
    <w:rsid w:val="00A23888"/>
    <w:rsid w:val="00A26310"/>
    <w:rsid w:val="00A26754"/>
    <w:rsid w:val="00A32E5C"/>
    <w:rsid w:val="00A36640"/>
    <w:rsid w:val="00A373CC"/>
    <w:rsid w:val="00A413DC"/>
    <w:rsid w:val="00A42113"/>
    <w:rsid w:val="00A43771"/>
    <w:rsid w:val="00A47211"/>
    <w:rsid w:val="00A4797A"/>
    <w:rsid w:val="00A47BD9"/>
    <w:rsid w:val="00A50197"/>
    <w:rsid w:val="00A51075"/>
    <w:rsid w:val="00A5124E"/>
    <w:rsid w:val="00A51F9D"/>
    <w:rsid w:val="00A525C0"/>
    <w:rsid w:val="00A52BC6"/>
    <w:rsid w:val="00A5593A"/>
    <w:rsid w:val="00A65455"/>
    <w:rsid w:val="00A70842"/>
    <w:rsid w:val="00A717F9"/>
    <w:rsid w:val="00A719DA"/>
    <w:rsid w:val="00A809B4"/>
    <w:rsid w:val="00A80F07"/>
    <w:rsid w:val="00A82AC8"/>
    <w:rsid w:val="00A8330A"/>
    <w:rsid w:val="00A85F10"/>
    <w:rsid w:val="00A913A7"/>
    <w:rsid w:val="00A9158F"/>
    <w:rsid w:val="00A92A08"/>
    <w:rsid w:val="00A93603"/>
    <w:rsid w:val="00A952EF"/>
    <w:rsid w:val="00A95D82"/>
    <w:rsid w:val="00A975DF"/>
    <w:rsid w:val="00AA3E46"/>
    <w:rsid w:val="00AA5ED1"/>
    <w:rsid w:val="00AA70BC"/>
    <w:rsid w:val="00AA7740"/>
    <w:rsid w:val="00AA7E37"/>
    <w:rsid w:val="00AB08E9"/>
    <w:rsid w:val="00AB0C22"/>
    <w:rsid w:val="00AB3993"/>
    <w:rsid w:val="00AB3D55"/>
    <w:rsid w:val="00AB4EEF"/>
    <w:rsid w:val="00AB712B"/>
    <w:rsid w:val="00AB7517"/>
    <w:rsid w:val="00AC0D43"/>
    <w:rsid w:val="00AC5C28"/>
    <w:rsid w:val="00AC610C"/>
    <w:rsid w:val="00AD6DE3"/>
    <w:rsid w:val="00AE10A0"/>
    <w:rsid w:val="00AE26C1"/>
    <w:rsid w:val="00AE2A8F"/>
    <w:rsid w:val="00AE36B1"/>
    <w:rsid w:val="00AE373E"/>
    <w:rsid w:val="00AE4160"/>
    <w:rsid w:val="00AE6D50"/>
    <w:rsid w:val="00AF14D9"/>
    <w:rsid w:val="00AF1516"/>
    <w:rsid w:val="00AF1BEF"/>
    <w:rsid w:val="00AF4D05"/>
    <w:rsid w:val="00AF5D32"/>
    <w:rsid w:val="00AF5EAB"/>
    <w:rsid w:val="00AF6890"/>
    <w:rsid w:val="00B02121"/>
    <w:rsid w:val="00B02600"/>
    <w:rsid w:val="00B05AD1"/>
    <w:rsid w:val="00B103AC"/>
    <w:rsid w:val="00B112F9"/>
    <w:rsid w:val="00B11CC7"/>
    <w:rsid w:val="00B14921"/>
    <w:rsid w:val="00B15325"/>
    <w:rsid w:val="00B1547F"/>
    <w:rsid w:val="00B2012E"/>
    <w:rsid w:val="00B20A35"/>
    <w:rsid w:val="00B21FE6"/>
    <w:rsid w:val="00B231C9"/>
    <w:rsid w:val="00B300AE"/>
    <w:rsid w:val="00B32BA4"/>
    <w:rsid w:val="00B41CD6"/>
    <w:rsid w:val="00B41D1D"/>
    <w:rsid w:val="00B433AE"/>
    <w:rsid w:val="00B43C28"/>
    <w:rsid w:val="00B44E36"/>
    <w:rsid w:val="00B47AC2"/>
    <w:rsid w:val="00B507B2"/>
    <w:rsid w:val="00B525D4"/>
    <w:rsid w:val="00B54415"/>
    <w:rsid w:val="00B55536"/>
    <w:rsid w:val="00B561E7"/>
    <w:rsid w:val="00B57B15"/>
    <w:rsid w:val="00B64898"/>
    <w:rsid w:val="00B663F6"/>
    <w:rsid w:val="00B67093"/>
    <w:rsid w:val="00B712F2"/>
    <w:rsid w:val="00B7189A"/>
    <w:rsid w:val="00B72F78"/>
    <w:rsid w:val="00B77061"/>
    <w:rsid w:val="00B77D96"/>
    <w:rsid w:val="00B82088"/>
    <w:rsid w:val="00B82517"/>
    <w:rsid w:val="00B851CD"/>
    <w:rsid w:val="00B87F3F"/>
    <w:rsid w:val="00B92095"/>
    <w:rsid w:val="00B92341"/>
    <w:rsid w:val="00B92C5B"/>
    <w:rsid w:val="00B94E82"/>
    <w:rsid w:val="00B97EB4"/>
    <w:rsid w:val="00BA0604"/>
    <w:rsid w:val="00BA0E1F"/>
    <w:rsid w:val="00BA1782"/>
    <w:rsid w:val="00BA1D93"/>
    <w:rsid w:val="00BA33DE"/>
    <w:rsid w:val="00BB1658"/>
    <w:rsid w:val="00BB1C4C"/>
    <w:rsid w:val="00BB248D"/>
    <w:rsid w:val="00BB33E4"/>
    <w:rsid w:val="00BB483D"/>
    <w:rsid w:val="00BB588A"/>
    <w:rsid w:val="00BC1DAC"/>
    <w:rsid w:val="00BC1F1B"/>
    <w:rsid w:val="00BC28E9"/>
    <w:rsid w:val="00BC2CA8"/>
    <w:rsid w:val="00BC2F3B"/>
    <w:rsid w:val="00BC7B3C"/>
    <w:rsid w:val="00BD34E5"/>
    <w:rsid w:val="00BD4306"/>
    <w:rsid w:val="00BD4F94"/>
    <w:rsid w:val="00BE0CAC"/>
    <w:rsid w:val="00BE1921"/>
    <w:rsid w:val="00BE22A4"/>
    <w:rsid w:val="00BE314B"/>
    <w:rsid w:val="00BE6B4D"/>
    <w:rsid w:val="00BF0536"/>
    <w:rsid w:val="00BF0D4C"/>
    <w:rsid w:val="00BF25C8"/>
    <w:rsid w:val="00BF2823"/>
    <w:rsid w:val="00BF44C4"/>
    <w:rsid w:val="00BF55E9"/>
    <w:rsid w:val="00BF7B27"/>
    <w:rsid w:val="00C00FDC"/>
    <w:rsid w:val="00C03B1D"/>
    <w:rsid w:val="00C07B80"/>
    <w:rsid w:val="00C07C5B"/>
    <w:rsid w:val="00C10977"/>
    <w:rsid w:val="00C1100F"/>
    <w:rsid w:val="00C127B6"/>
    <w:rsid w:val="00C14C8A"/>
    <w:rsid w:val="00C1579B"/>
    <w:rsid w:val="00C16027"/>
    <w:rsid w:val="00C1774F"/>
    <w:rsid w:val="00C3088F"/>
    <w:rsid w:val="00C31DA5"/>
    <w:rsid w:val="00C329D9"/>
    <w:rsid w:val="00C33F08"/>
    <w:rsid w:val="00C34365"/>
    <w:rsid w:val="00C343D5"/>
    <w:rsid w:val="00C34A2B"/>
    <w:rsid w:val="00C35D1C"/>
    <w:rsid w:val="00C40635"/>
    <w:rsid w:val="00C42475"/>
    <w:rsid w:val="00C43544"/>
    <w:rsid w:val="00C43A13"/>
    <w:rsid w:val="00C43F17"/>
    <w:rsid w:val="00C441A2"/>
    <w:rsid w:val="00C44959"/>
    <w:rsid w:val="00C522AE"/>
    <w:rsid w:val="00C55F26"/>
    <w:rsid w:val="00C568B4"/>
    <w:rsid w:val="00C56962"/>
    <w:rsid w:val="00C57550"/>
    <w:rsid w:val="00C758F2"/>
    <w:rsid w:val="00C767AB"/>
    <w:rsid w:val="00C76B1C"/>
    <w:rsid w:val="00C77D79"/>
    <w:rsid w:val="00C840CE"/>
    <w:rsid w:val="00C95901"/>
    <w:rsid w:val="00C974FB"/>
    <w:rsid w:val="00CA0478"/>
    <w:rsid w:val="00CA0F2A"/>
    <w:rsid w:val="00CA1382"/>
    <w:rsid w:val="00CA68B3"/>
    <w:rsid w:val="00CA6A36"/>
    <w:rsid w:val="00CA7881"/>
    <w:rsid w:val="00CB27EE"/>
    <w:rsid w:val="00CB2F41"/>
    <w:rsid w:val="00CB36AF"/>
    <w:rsid w:val="00CC1A39"/>
    <w:rsid w:val="00CC6A02"/>
    <w:rsid w:val="00CC6F28"/>
    <w:rsid w:val="00CD06E0"/>
    <w:rsid w:val="00CD083E"/>
    <w:rsid w:val="00CD1538"/>
    <w:rsid w:val="00CD1FDF"/>
    <w:rsid w:val="00CD36CB"/>
    <w:rsid w:val="00CD3774"/>
    <w:rsid w:val="00CD4E56"/>
    <w:rsid w:val="00CD54F8"/>
    <w:rsid w:val="00CE31B9"/>
    <w:rsid w:val="00CE3282"/>
    <w:rsid w:val="00CE728A"/>
    <w:rsid w:val="00CE7EB7"/>
    <w:rsid w:val="00CF0B0B"/>
    <w:rsid w:val="00D01421"/>
    <w:rsid w:val="00D0534A"/>
    <w:rsid w:val="00D07238"/>
    <w:rsid w:val="00D0737E"/>
    <w:rsid w:val="00D07752"/>
    <w:rsid w:val="00D1061E"/>
    <w:rsid w:val="00D1134F"/>
    <w:rsid w:val="00D11EC9"/>
    <w:rsid w:val="00D12869"/>
    <w:rsid w:val="00D130E7"/>
    <w:rsid w:val="00D1315B"/>
    <w:rsid w:val="00D145EF"/>
    <w:rsid w:val="00D1710D"/>
    <w:rsid w:val="00D1783F"/>
    <w:rsid w:val="00D40874"/>
    <w:rsid w:val="00D40B0E"/>
    <w:rsid w:val="00D41404"/>
    <w:rsid w:val="00D41CB9"/>
    <w:rsid w:val="00D42547"/>
    <w:rsid w:val="00D43B10"/>
    <w:rsid w:val="00D45AF4"/>
    <w:rsid w:val="00D47093"/>
    <w:rsid w:val="00D53438"/>
    <w:rsid w:val="00D54881"/>
    <w:rsid w:val="00D61D3C"/>
    <w:rsid w:val="00D62C00"/>
    <w:rsid w:val="00D71D20"/>
    <w:rsid w:val="00D7487E"/>
    <w:rsid w:val="00D760B7"/>
    <w:rsid w:val="00D81D51"/>
    <w:rsid w:val="00D821DB"/>
    <w:rsid w:val="00D85104"/>
    <w:rsid w:val="00D8560B"/>
    <w:rsid w:val="00D859F4"/>
    <w:rsid w:val="00D90FC7"/>
    <w:rsid w:val="00D9129A"/>
    <w:rsid w:val="00D928FA"/>
    <w:rsid w:val="00D94761"/>
    <w:rsid w:val="00D95F6D"/>
    <w:rsid w:val="00DA3BBD"/>
    <w:rsid w:val="00DA4F94"/>
    <w:rsid w:val="00DA6F1E"/>
    <w:rsid w:val="00DA705F"/>
    <w:rsid w:val="00DB08B4"/>
    <w:rsid w:val="00DB1DAE"/>
    <w:rsid w:val="00DB337A"/>
    <w:rsid w:val="00DB6B8B"/>
    <w:rsid w:val="00DC05F6"/>
    <w:rsid w:val="00DC0FB4"/>
    <w:rsid w:val="00DC2B73"/>
    <w:rsid w:val="00DC56B5"/>
    <w:rsid w:val="00DD3D32"/>
    <w:rsid w:val="00DD47A7"/>
    <w:rsid w:val="00DD5EAE"/>
    <w:rsid w:val="00DE123B"/>
    <w:rsid w:val="00DE4050"/>
    <w:rsid w:val="00DE630B"/>
    <w:rsid w:val="00DE6C79"/>
    <w:rsid w:val="00DE77ED"/>
    <w:rsid w:val="00DE7883"/>
    <w:rsid w:val="00DE7CC5"/>
    <w:rsid w:val="00DF0141"/>
    <w:rsid w:val="00DF34B7"/>
    <w:rsid w:val="00DF3585"/>
    <w:rsid w:val="00E00A5E"/>
    <w:rsid w:val="00E0198B"/>
    <w:rsid w:val="00E053D8"/>
    <w:rsid w:val="00E07947"/>
    <w:rsid w:val="00E13FFA"/>
    <w:rsid w:val="00E17D6C"/>
    <w:rsid w:val="00E245B6"/>
    <w:rsid w:val="00E250E4"/>
    <w:rsid w:val="00E26C77"/>
    <w:rsid w:val="00E26D64"/>
    <w:rsid w:val="00E310B4"/>
    <w:rsid w:val="00E31D5B"/>
    <w:rsid w:val="00E33C8E"/>
    <w:rsid w:val="00E33D82"/>
    <w:rsid w:val="00E34A61"/>
    <w:rsid w:val="00E354B5"/>
    <w:rsid w:val="00E37F06"/>
    <w:rsid w:val="00E41CCF"/>
    <w:rsid w:val="00E42A44"/>
    <w:rsid w:val="00E43257"/>
    <w:rsid w:val="00E44CF5"/>
    <w:rsid w:val="00E466B5"/>
    <w:rsid w:val="00E50DCE"/>
    <w:rsid w:val="00E519B7"/>
    <w:rsid w:val="00E52409"/>
    <w:rsid w:val="00E600A4"/>
    <w:rsid w:val="00E62DDC"/>
    <w:rsid w:val="00E66A45"/>
    <w:rsid w:val="00E71635"/>
    <w:rsid w:val="00E7679C"/>
    <w:rsid w:val="00E834BC"/>
    <w:rsid w:val="00E8440F"/>
    <w:rsid w:val="00E87E8D"/>
    <w:rsid w:val="00E91A7B"/>
    <w:rsid w:val="00E930FD"/>
    <w:rsid w:val="00E93BA6"/>
    <w:rsid w:val="00E97758"/>
    <w:rsid w:val="00EA5931"/>
    <w:rsid w:val="00EB2748"/>
    <w:rsid w:val="00EB4A6C"/>
    <w:rsid w:val="00EC3129"/>
    <w:rsid w:val="00EC4218"/>
    <w:rsid w:val="00EC47D2"/>
    <w:rsid w:val="00ED27BC"/>
    <w:rsid w:val="00ED2CA2"/>
    <w:rsid w:val="00ED3805"/>
    <w:rsid w:val="00ED4E72"/>
    <w:rsid w:val="00EE7C6B"/>
    <w:rsid w:val="00EF1BBC"/>
    <w:rsid w:val="00EF2400"/>
    <w:rsid w:val="00EF4517"/>
    <w:rsid w:val="00EF4EF3"/>
    <w:rsid w:val="00EF5795"/>
    <w:rsid w:val="00EF5D76"/>
    <w:rsid w:val="00F00998"/>
    <w:rsid w:val="00F01AED"/>
    <w:rsid w:val="00F03B31"/>
    <w:rsid w:val="00F054ED"/>
    <w:rsid w:val="00F0688F"/>
    <w:rsid w:val="00F068D9"/>
    <w:rsid w:val="00F20E86"/>
    <w:rsid w:val="00F22229"/>
    <w:rsid w:val="00F24ACC"/>
    <w:rsid w:val="00F26603"/>
    <w:rsid w:val="00F30FDC"/>
    <w:rsid w:val="00F32140"/>
    <w:rsid w:val="00F32B6C"/>
    <w:rsid w:val="00F34BD7"/>
    <w:rsid w:val="00F37E39"/>
    <w:rsid w:val="00F41167"/>
    <w:rsid w:val="00F415FC"/>
    <w:rsid w:val="00F43535"/>
    <w:rsid w:val="00F44249"/>
    <w:rsid w:val="00F468BA"/>
    <w:rsid w:val="00F46DFD"/>
    <w:rsid w:val="00F507D1"/>
    <w:rsid w:val="00F525A5"/>
    <w:rsid w:val="00F5322B"/>
    <w:rsid w:val="00F6172D"/>
    <w:rsid w:val="00F61B04"/>
    <w:rsid w:val="00F644D3"/>
    <w:rsid w:val="00F65DF2"/>
    <w:rsid w:val="00F675FC"/>
    <w:rsid w:val="00F67D4B"/>
    <w:rsid w:val="00F71559"/>
    <w:rsid w:val="00F8158E"/>
    <w:rsid w:val="00F9102A"/>
    <w:rsid w:val="00F944BA"/>
    <w:rsid w:val="00F953D1"/>
    <w:rsid w:val="00FA1619"/>
    <w:rsid w:val="00FA40DA"/>
    <w:rsid w:val="00FB3E17"/>
    <w:rsid w:val="00FC462D"/>
    <w:rsid w:val="00FC56A6"/>
    <w:rsid w:val="00FC64CB"/>
    <w:rsid w:val="00FC78CB"/>
    <w:rsid w:val="00FD0FB7"/>
    <w:rsid w:val="00FD3BF5"/>
    <w:rsid w:val="00FD4C9C"/>
    <w:rsid w:val="00FE2C37"/>
    <w:rsid w:val="00FF0507"/>
    <w:rsid w:val="00FF0B6B"/>
    <w:rsid w:val="00FF4614"/>
    <w:rsid w:val="00FF6D8A"/>
    <w:rsid w:val="00FF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978C00E-6C97-4E17-ADE9-DD29DAFF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552"/>
    <w:rPr>
      <w:sz w:val="24"/>
      <w:szCs w:val="24"/>
      <w:lang w:eastAsia="en-US"/>
    </w:rPr>
  </w:style>
  <w:style w:type="paragraph" w:styleId="Heading1">
    <w:name w:val="heading 1"/>
    <w:basedOn w:val="Normal"/>
    <w:next w:val="Normal"/>
    <w:link w:val="Heading1Char"/>
    <w:qFormat/>
    <w:rsid w:val="004D26D5"/>
    <w:pPr>
      <w:keepNext/>
      <w:spacing w:before="120" w:after="120"/>
      <w:outlineLvl w:val="0"/>
    </w:pPr>
    <w:rPr>
      <w:rFonts w:ascii="Cambria" w:hAnsi="Cambria"/>
      <w:b/>
      <w:bCs/>
      <w:kern w:val="32"/>
      <w:sz w:val="32"/>
      <w:szCs w:val="32"/>
    </w:rPr>
  </w:style>
  <w:style w:type="paragraph" w:styleId="Heading6">
    <w:name w:val="heading 6"/>
    <w:basedOn w:val="Normal"/>
    <w:next w:val="Normal"/>
    <w:link w:val="Heading6Char"/>
    <w:semiHidden/>
    <w:unhideWhenUsed/>
    <w:qFormat/>
    <w:rsid w:val="0007592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3EE4"/>
    <w:rPr>
      <w:rFonts w:ascii="Tahoma" w:hAnsi="Tahoma" w:cs="Tahoma"/>
      <w:sz w:val="16"/>
      <w:szCs w:val="16"/>
    </w:rPr>
  </w:style>
  <w:style w:type="character" w:styleId="Hyperlink">
    <w:name w:val="Hyperlink"/>
    <w:uiPriority w:val="99"/>
    <w:rsid w:val="009665B9"/>
    <w:rPr>
      <w:color w:val="0000FF"/>
      <w:u w:val="single"/>
    </w:rPr>
  </w:style>
  <w:style w:type="paragraph" w:styleId="Header">
    <w:name w:val="header"/>
    <w:basedOn w:val="Normal"/>
    <w:rsid w:val="00D07752"/>
    <w:pPr>
      <w:tabs>
        <w:tab w:val="center" w:pos="4153"/>
        <w:tab w:val="right" w:pos="8306"/>
      </w:tabs>
    </w:pPr>
  </w:style>
  <w:style w:type="paragraph" w:styleId="Footer">
    <w:name w:val="footer"/>
    <w:basedOn w:val="Normal"/>
    <w:link w:val="FooterChar"/>
    <w:uiPriority w:val="99"/>
    <w:rsid w:val="00D07752"/>
    <w:pPr>
      <w:tabs>
        <w:tab w:val="center" w:pos="4153"/>
        <w:tab w:val="right" w:pos="8306"/>
      </w:tabs>
    </w:pPr>
  </w:style>
  <w:style w:type="character" w:styleId="PageNumber">
    <w:name w:val="page number"/>
    <w:basedOn w:val="DefaultParagraphFont"/>
    <w:rsid w:val="00D07752"/>
  </w:style>
  <w:style w:type="character" w:customStyle="1" w:styleId="FooterChar">
    <w:name w:val="Footer Char"/>
    <w:link w:val="Footer"/>
    <w:uiPriority w:val="99"/>
    <w:rsid w:val="00B43C28"/>
    <w:rPr>
      <w:sz w:val="24"/>
      <w:szCs w:val="24"/>
      <w:lang w:eastAsia="en-US"/>
    </w:rPr>
  </w:style>
  <w:style w:type="paragraph" w:styleId="ListParagraph">
    <w:name w:val="List Paragraph"/>
    <w:basedOn w:val="Normal"/>
    <w:uiPriority w:val="34"/>
    <w:qFormat/>
    <w:rsid w:val="00523A5A"/>
    <w:pPr>
      <w:ind w:left="720"/>
    </w:pPr>
  </w:style>
  <w:style w:type="character" w:customStyle="1" w:styleId="apple-converted-space">
    <w:name w:val="apple-converted-space"/>
    <w:rsid w:val="0088664E"/>
  </w:style>
  <w:style w:type="paragraph" w:styleId="NormalWeb">
    <w:name w:val="Normal (Web)"/>
    <w:basedOn w:val="Normal"/>
    <w:uiPriority w:val="99"/>
    <w:unhideWhenUsed/>
    <w:rsid w:val="00D61D3C"/>
    <w:pPr>
      <w:spacing w:before="100" w:beforeAutospacing="1" w:after="100" w:afterAutospacing="1"/>
    </w:pPr>
    <w:rPr>
      <w:lang w:eastAsia="en-GB"/>
    </w:rPr>
  </w:style>
  <w:style w:type="character" w:customStyle="1" w:styleId="Heading1Char">
    <w:name w:val="Heading 1 Char"/>
    <w:link w:val="Heading1"/>
    <w:rsid w:val="004D26D5"/>
    <w:rPr>
      <w:rFonts w:ascii="Cambria" w:eastAsia="Times New Roman" w:hAnsi="Cambria" w:cs="Times New Roman"/>
      <w:b/>
      <w:bCs/>
      <w:kern w:val="32"/>
      <w:sz w:val="32"/>
      <w:szCs w:val="32"/>
      <w:lang w:eastAsia="en-US"/>
    </w:rPr>
  </w:style>
  <w:style w:type="paragraph" w:styleId="TOC1">
    <w:name w:val="toc 1"/>
    <w:basedOn w:val="Normal"/>
    <w:next w:val="Normal"/>
    <w:autoRedefine/>
    <w:uiPriority w:val="39"/>
    <w:rsid w:val="0022319D"/>
    <w:pPr>
      <w:tabs>
        <w:tab w:val="right" w:leader="dot" w:pos="9622"/>
      </w:tabs>
      <w:spacing w:before="120" w:after="120"/>
    </w:pPr>
  </w:style>
  <w:style w:type="character" w:customStyle="1" w:styleId="Heading6Char">
    <w:name w:val="Heading 6 Char"/>
    <w:basedOn w:val="DefaultParagraphFont"/>
    <w:link w:val="Heading6"/>
    <w:semiHidden/>
    <w:rsid w:val="00075920"/>
    <w:rPr>
      <w:rFonts w:asciiTheme="majorHAnsi" w:eastAsiaTheme="majorEastAsia" w:hAnsiTheme="majorHAnsi" w:cstheme="majorBidi"/>
      <w:color w:val="1F4D78" w:themeColor="accent1" w:themeShade="7F"/>
      <w:sz w:val="24"/>
      <w:szCs w:val="24"/>
      <w:lang w:eastAsia="en-US"/>
    </w:rPr>
  </w:style>
  <w:style w:type="character" w:customStyle="1" w:styleId="lrzxr">
    <w:name w:val="lrzxr"/>
    <w:basedOn w:val="DefaultParagraphFont"/>
    <w:rsid w:val="0065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41411">
      <w:bodyDiv w:val="1"/>
      <w:marLeft w:val="0"/>
      <w:marRight w:val="0"/>
      <w:marTop w:val="0"/>
      <w:marBottom w:val="0"/>
      <w:divBdr>
        <w:top w:val="none" w:sz="0" w:space="0" w:color="auto"/>
        <w:left w:val="none" w:sz="0" w:space="0" w:color="auto"/>
        <w:bottom w:val="none" w:sz="0" w:space="0" w:color="auto"/>
        <w:right w:val="none" w:sz="0" w:space="0" w:color="auto"/>
      </w:divBdr>
    </w:div>
    <w:div w:id="900596451">
      <w:bodyDiv w:val="1"/>
      <w:marLeft w:val="0"/>
      <w:marRight w:val="0"/>
      <w:marTop w:val="0"/>
      <w:marBottom w:val="0"/>
      <w:divBdr>
        <w:top w:val="none" w:sz="0" w:space="0" w:color="auto"/>
        <w:left w:val="none" w:sz="0" w:space="0" w:color="auto"/>
        <w:bottom w:val="none" w:sz="0" w:space="0" w:color="auto"/>
        <w:right w:val="none" w:sz="0" w:space="0" w:color="auto"/>
      </w:divBdr>
    </w:div>
    <w:div w:id="971134404">
      <w:bodyDiv w:val="1"/>
      <w:marLeft w:val="0"/>
      <w:marRight w:val="0"/>
      <w:marTop w:val="0"/>
      <w:marBottom w:val="0"/>
      <w:divBdr>
        <w:top w:val="none" w:sz="0" w:space="0" w:color="auto"/>
        <w:left w:val="none" w:sz="0" w:space="0" w:color="auto"/>
        <w:bottom w:val="none" w:sz="0" w:space="0" w:color="auto"/>
        <w:right w:val="none" w:sz="0" w:space="0" w:color="auto"/>
      </w:divBdr>
    </w:div>
    <w:div w:id="1037310970">
      <w:bodyDiv w:val="1"/>
      <w:marLeft w:val="0"/>
      <w:marRight w:val="0"/>
      <w:marTop w:val="0"/>
      <w:marBottom w:val="0"/>
      <w:divBdr>
        <w:top w:val="none" w:sz="0" w:space="0" w:color="auto"/>
        <w:left w:val="none" w:sz="0" w:space="0" w:color="auto"/>
        <w:bottom w:val="none" w:sz="0" w:space="0" w:color="auto"/>
        <w:right w:val="none" w:sz="0" w:space="0" w:color="auto"/>
      </w:divBdr>
    </w:div>
    <w:div w:id="1434939826">
      <w:bodyDiv w:val="1"/>
      <w:marLeft w:val="0"/>
      <w:marRight w:val="0"/>
      <w:marTop w:val="0"/>
      <w:marBottom w:val="0"/>
      <w:divBdr>
        <w:top w:val="none" w:sz="0" w:space="0" w:color="auto"/>
        <w:left w:val="none" w:sz="0" w:space="0" w:color="auto"/>
        <w:bottom w:val="none" w:sz="0" w:space="0" w:color="auto"/>
        <w:right w:val="none" w:sz="0" w:space="0" w:color="auto"/>
      </w:divBdr>
    </w:div>
    <w:div w:id="209239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jbg.org.uk" TargetMode="External"/><Relationship Id="rId18" Type="http://schemas.openxmlformats.org/officeDocument/2006/relationships/hyperlink" Target="https://beta.companieshouse.gov.uk/company/SC108565/officers" TargetMode="External"/><Relationship Id="rId26" Type="http://schemas.openxmlformats.org/officeDocument/2006/relationships/hyperlink" Target="http://www.jbg.org.uk/" TargetMode="External"/><Relationship Id="rId39" Type="http://schemas.openxmlformats.org/officeDocument/2006/relationships/hyperlink" Target="http://www.jbg.org.uk/privacy" TargetMode="External"/><Relationship Id="rId21" Type="http://schemas.openxmlformats.org/officeDocument/2006/relationships/hyperlink" Target="http://www.skillsdevelopmentscotland.co.uk" TargetMode="External"/><Relationship Id="rId34" Type="http://schemas.openxmlformats.org/officeDocument/2006/relationships/hyperlink" Target="http://www.jbg.org.uk/rrs/" TargetMode="External"/><Relationship Id="rId42" Type="http://schemas.openxmlformats.org/officeDocument/2006/relationships/hyperlink" Target="http://www.jbg.org.uk/start-a-business/" TargetMode="External"/><Relationship Id="rId47" Type="http://schemas.openxmlformats.org/officeDocument/2006/relationships/hyperlink" Target="http://www.jbg.org.uk/freedom-of-information"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propertybyjbg.co.uk/" TargetMode="External"/><Relationship Id="rId29" Type="http://schemas.openxmlformats.org/officeDocument/2006/relationships/hyperlink" Target="http://www.companieshouse.gov.uk/" TargetMode="External"/><Relationship Id="rId11" Type="http://schemas.openxmlformats.org/officeDocument/2006/relationships/footer" Target="footer1.xml"/><Relationship Id="rId24" Type="http://schemas.openxmlformats.org/officeDocument/2006/relationships/hyperlink" Target="http://www.direct.gov.uk/en/Employment/Jobseekers/index.htm" TargetMode="External"/><Relationship Id="rId32" Type="http://schemas.openxmlformats.org/officeDocument/2006/relationships/hyperlink" Target="https://www.procurementjourney.scot/" TargetMode="External"/><Relationship Id="rId37" Type="http://schemas.openxmlformats.org/officeDocument/2006/relationships/hyperlink" Target="http://www.jbg.org.uk/whistleblowing/" TargetMode="External"/><Relationship Id="rId40" Type="http://schemas.openxmlformats.org/officeDocument/2006/relationships/hyperlink" Target="https://www.propertybyjbg.co.uk/properties/" TargetMode="External"/><Relationship Id="rId45" Type="http://schemas.openxmlformats.org/officeDocument/2006/relationships/hyperlink" Target="https://www.propertybyjbg.co.uk/" TargetMode="External"/><Relationship Id="rId5" Type="http://schemas.openxmlformats.org/officeDocument/2006/relationships/settings" Target="settings.xml"/><Relationship Id="rId15" Type="http://schemas.openxmlformats.org/officeDocument/2006/relationships/hyperlink" Target="https://risingstarsbyjbg.org.uk/" TargetMode="External"/><Relationship Id="rId23" Type="http://schemas.openxmlformats.org/officeDocument/2006/relationships/hyperlink" Target="http://www.scottish-enterprise.com/" TargetMode="External"/><Relationship Id="rId28" Type="http://schemas.openxmlformats.org/officeDocument/2006/relationships/hyperlink" Target="http://www.companieshouse.gov.uk/" TargetMode="External"/><Relationship Id="rId36" Type="http://schemas.openxmlformats.org/officeDocument/2006/relationships/hyperlink" Target="http://www.jbg.org.uk/customer-care/" TargetMode="External"/><Relationship Id="rId49" Type="http://schemas.openxmlformats.org/officeDocument/2006/relationships/fontTable" Target="fontTable.xml"/><Relationship Id="rId10" Type="http://schemas.openxmlformats.org/officeDocument/2006/relationships/hyperlink" Target="http://www.jbg.org.uk" TargetMode="External"/><Relationship Id="rId19" Type="http://schemas.openxmlformats.org/officeDocument/2006/relationships/hyperlink" Target="http://www.jbg.org.uk/about-us/" TargetMode="External"/><Relationship Id="rId31" Type="http://schemas.openxmlformats.org/officeDocument/2006/relationships/hyperlink" Target="http://www.publiccontractsscotland.gov.uk" TargetMode="External"/><Relationship Id="rId44" Type="http://schemas.openxmlformats.org/officeDocument/2006/relationships/hyperlink" Target="https://risingstarsbyjbg.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bg.org.uk/findoursupport/" TargetMode="External"/><Relationship Id="rId22" Type="http://schemas.openxmlformats.org/officeDocument/2006/relationships/hyperlink" Target="http://home.scotland.gov.uk/home" TargetMode="External"/><Relationship Id="rId27" Type="http://schemas.openxmlformats.org/officeDocument/2006/relationships/hyperlink" Target="http://www.jbg.org.uk/" TargetMode="External"/><Relationship Id="rId30" Type="http://schemas.openxmlformats.org/officeDocument/2006/relationships/hyperlink" Target="http://www.publiccontractsscotland.gov.uk" TargetMode="External"/><Relationship Id="rId35" Type="http://schemas.openxmlformats.org/officeDocument/2006/relationships/hyperlink" Target="http://www.jbg.org.uk/accessdata/" TargetMode="External"/><Relationship Id="rId43" Type="http://schemas.openxmlformats.org/officeDocument/2006/relationships/hyperlink" Target="http://www.jbg.org.uk/thirdsector/"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foi@jbg.org.uk" TargetMode="External"/><Relationship Id="rId17" Type="http://schemas.openxmlformats.org/officeDocument/2006/relationships/hyperlink" Target="https://beta.companieshouse.gov.uk/company/SC108565/officers" TargetMode="External"/><Relationship Id="rId25" Type="http://schemas.openxmlformats.org/officeDocument/2006/relationships/hyperlink" Target="http://www.dwp.gov.uk/" TargetMode="External"/><Relationship Id="rId33" Type="http://schemas.openxmlformats.org/officeDocument/2006/relationships/hyperlink" Target="http://www.jbg.org.uk/freedom-of-information/" TargetMode="External"/><Relationship Id="rId38" Type="http://schemas.openxmlformats.org/officeDocument/2006/relationships/hyperlink" Target="http://www.jbg.org.uk/freedom-of-information/" TargetMode="External"/><Relationship Id="rId46" Type="http://schemas.openxmlformats.org/officeDocument/2006/relationships/hyperlink" Target="http://www.jbg.org.uk/freedom-of-information" TargetMode="External"/><Relationship Id="rId20" Type="http://schemas.openxmlformats.org/officeDocument/2006/relationships/hyperlink" Target="http://www.glasgow.gov.uk" TargetMode="External"/><Relationship Id="rId41" Type="http://schemas.openxmlformats.org/officeDocument/2006/relationships/hyperlink" Target="http://www.jbg.org.uk/employment/"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ED6A-F9C6-4D35-85CA-3C88292376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47EEB4-B4B2-4CCB-84E8-282746D7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1324</Words>
  <Characters>11107</Characters>
  <Application>Microsoft Office Word</Application>
  <DocSecurity>0</DocSecurity>
  <Lines>854</Lines>
  <Paragraphs>478</Paragraphs>
  <ScaleCrop>false</ScaleCrop>
  <HeadingPairs>
    <vt:vector size="2" baseType="variant">
      <vt:variant>
        <vt:lpstr>Title</vt:lpstr>
      </vt:variant>
      <vt:variant>
        <vt:i4>1</vt:i4>
      </vt:variant>
    </vt:vector>
  </HeadingPairs>
  <TitlesOfParts>
    <vt:vector size="1" baseType="lpstr">
      <vt:lpstr>[NAME OF PUBLIC AUTHORITY]</vt:lpstr>
    </vt:vector>
  </TitlesOfParts>
  <Company>OSIC</Company>
  <LinksUpToDate>false</LinksUpToDate>
  <CharactersWithSpaces>11953</CharactersWithSpaces>
  <SharedDoc>false</SharedDoc>
  <HLinks>
    <vt:vector size="294" baseType="variant">
      <vt:variant>
        <vt:i4>6684734</vt:i4>
      </vt:variant>
      <vt:variant>
        <vt:i4>192</vt:i4>
      </vt:variant>
      <vt:variant>
        <vt:i4>0</vt:i4>
      </vt:variant>
      <vt:variant>
        <vt:i4>5</vt:i4>
      </vt:variant>
      <vt:variant>
        <vt:lpwstr>http://www.publiccontractsscotland.gov.uk/</vt:lpwstr>
      </vt:variant>
      <vt:variant>
        <vt:lpwstr/>
      </vt:variant>
      <vt:variant>
        <vt:i4>6029332</vt:i4>
      </vt:variant>
      <vt:variant>
        <vt:i4>189</vt:i4>
      </vt:variant>
      <vt:variant>
        <vt:i4>0</vt:i4>
      </vt:variant>
      <vt:variant>
        <vt:i4>5</vt:i4>
      </vt:variant>
      <vt:variant>
        <vt:lpwstr>http://www.jbg.org.uk/freedom-of-information/</vt:lpwstr>
      </vt:variant>
      <vt:variant>
        <vt:lpwstr/>
      </vt:variant>
      <vt:variant>
        <vt:i4>4587608</vt:i4>
      </vt:variant>
      <vt:variant>
        <vt:i4>186</vt:i4>
      </vt:variant>
      <vt:variant>
        <vt:i4>0</vt:i4>
      </vt:variant>
      <vt:variant>
        <vt:i4>5</vt:i4>
      </vt:variant>
      <vt:variant>
        <vt:lpwstr>http://www.companieshouse.gov.uk/</vt:lpwstr>
      </vt:variant>
      <vt:variant>
        <vt:lpwstr/>
      </vt:variant>
      <vt:variant>
        <vt:i4>983049</vt:i4>
      </vt:variant>
      <vt:variant>
        <vt:i4>183</vt:i4>
      </vt:variant>
      <vt:variant>
        <vt:i4>0</vt:i4>
      </vt:variant>
      <vt:variant>
        <vt:i4>5</vt:i4>
      </vt:variant>
      <vt:variant>
        <vt:lpwstr>http://www.jbg.org.uk/about-us-2</vt:lpwstr>
      </vt:variant>
      <vt:variant>
        <vt:lpwstr/>
      </vt:variant>
      <vt:variant>
        <vt:i4>4587608</vt:i4>
      </vt:variant>
      <vt:variant>
        <vt:i4>180</vt:i4>
      </vt:variant>
      <vt:variant>
        <vt:i4>0</vt:i4>
      </vt:variant>
      <vt:variant>
        <vt:i4>5</vt:i4>
      </vt:variant>
      <vt:variant>
        <vt:lpwstr>http://www.companieshouse.gov.uk/</vt:lpwstr>
      </vt:variant>
      <vt:variant>
        <vt:lpwstr/>
      </vt:variant>
      <vt:variant>
        <vt:i4>655458</vt:i4>
      </vt:variant>
      <vt:variant>
        <vt:i4>177</vt:i4>
      </vt:variant>
      <vt:variant>
        <vt:i4>0</vt:i4>
      </vt:variant>
      <vt:variant>
        <vt:i4>5</vt:i4>
      </vt:variant>
      <vt:variant>
        <vt:lpwstr>mailto:contact@jbg.org.uk</vt:lpwstr>
      </vt:variant>
      <vt:variant>
        <vt:lpwstr/>
      </vt:variant>
      <vt:variant>
        <vt:i4>7602219</vt:i4>
      </vt:variant>
      <vt:variant>
        <vt:i4>174</vt:i4>
      </vt:variant>
      <vt:variant>
        <vt:i4>0</vt:i4>
      </vt:variant>
      <vt:variant>
        <vt:i4>5</vt:i4>
      </vt:variant>
      <vt:variant>
        <vt:lpwstr>http://www.jbg.org.uk/</vt:lpwstr>
      </vt:variant>
      <vt:variant>
        <vt:lpwstr/>
      </vt:variant>
      <vt:variant>
        <vt:i4>6029332</vt:i4>
      </vt:variant>
      <vt:variant>
        <vt:i4>171</vt:i4>
      </vt:variant>
      <vt:variant>
        <vt:i4>0</vt:i4>
      </vt:variant>
      <vt:variant>
        <vt:i4>5</vt:i4>
      </vt:variant>
      <vt:variant>
        <vt:lpwstr>http://www.jbg.org.uk/freedom-of-information</vt:lpwstr>
      </vt:variant>
      <vt:variant>
        <vt:lpwstr/>
      </vt:variant>
      <vt:variant>
        <vt:i4>6029332</vt:i4>
      </vt:variant>
      <vt:variant>
        <vt:i4>168</vt:i4>
      </vt:variant>
      <vt:variant>
        <vt:i4>0</vt:i4>
      </vt:variant>
      <vt:variant>
        <vt:i4>5</vt:i4>
      </vt:variant>
      <vt:variant>
        <vt:lpwstr>http://www.jbg.org.uk/freedom-of-information</vt:lpwstr>
      </vt:variant>
      <vt:variant>
        <vt:lpwstr/>
      </vt:variant>
      <vt:variant>
        <vt:i4>7602219</vt:i4>
      </vt:variant>
      <vt:variant>
        <vt:i4>165</vt:i4>
      </vt:variant>
      <vt:variant>
        <vt:i4>0</vt:i4>
      </vt:variant>
      <vt:variant>
        <vt:i4>5</vt:i4>
      </vt:variant>
      <vt:variant>
        <vt:lpwstr>http://www.jbg.org.uk/</vt:lpwstr>
      </vt:variant>
      <vt:variant>
        <vt:lpwstr/>
      </vt:variant>
      <vt:variant>
        <vt:i4>655458</vt:i4>
      </vt:variant>
      <vt:variant>
        <vt:i4>162</vt:i4>
      </vt:variant>
      <vt:variant>
        <vt:i4>0</vt:i4>
      </vt:variant>
      <vt:variant>
        <vt:i4>5</vt:i4>
      </vt:variant>
      <vt:variant>
        <vt:lpwstr>mailto:contact@jbg.org.uk</vt:lpwstr>
      </vt:variant>
      <vt:variant>
        <vt:lpwstr/>
      </vt:variant>
      <vt:variant>
        <vt:i4>7602219</vt:i4>
      </vt:variant>
      <vt:variant>
        <vt:i4>159</vt:i4>
      </vt:variant>
      <vt:variant>
        <vt:i4>0</vt:i4>
      </vt:variant>
      <vt:variant>
        <vt:i4>5</vt:i4>
      </vt:variant>
      <vt:variant>
        <vt:lpwstr>http://www.jbg.org.uk/</vt:lpwstr>
      </vt:variant>
      <vt:variant>
        <vt:lpwstr/>
      </vt:variant>
      <vt:variant>
        <vt:i4>7602211</vt:i4>
      </vt:variant>
      <vt:variant>
        <vt:i4>156</vt:i4>
      </vt:variant>
      <vt:variant>
        <vt:i4>0</vt:i4>
      </vt:variant>
      <vt:variant>
        <vt:i4>5</vt:i4>
      </vt:variant>
      <vt:variant>
        <vt:lpwstr>http://www.dwp.gov.uk/</vt:lpwstr>
      </vt:variant>
      <vt:variant>
        <vt:lpwstr/>
      </vt:variant>
      <vt:variant>
        <vt:i4>4784194</vt:i4>
      </vt:variant>
      <vt:variant>
        <vt:i4>153</vt:i4>
      </vt:variant>
      <vt:variant>
        <vt:i4>0</vt:i4>
      </vt:variant>
      <vt:variant>
        <vt:i4>5</vt:i4>
      </vt:variant>
      <vt:variant>
        <vt:lpwstr>http://www.lotteryfunding.org.uk/</vt:lpwstr>
      </vt:variant>
      <vt:variant>
        <vt:lpwstr/>
      </vt:variant>
      <vt:variant>
        <vt:i4>7536681</vt:i4>
      </vt:variant>
      <vt:variant>
        <vt:i4>150</vt:i4>
      </vt:variant>
      <vt:variant>
        <vt:i4>0</vt:i4>
      </vt:variant>
      <vt:variant>
        <vt:i4>5</vt:i4>
      </vt:variant>
      <vt:variant>
        <vt:lpwstr>http://www.direct.gov.uk/en/Employment/Jobseekers/index.htm</vt:lpwstr>
      </vt:variant>
      <vt:variant>
        <vt:lpwstr/>
      </vt:variant>
      <vt:variant>
        <vt:i4>6553701</vt:i4>
      </vt:variant>
      <vt:variant>
        <vt:i4>147</vt:i4>
      </vt:variant>
      <vt:variant>
        <vt:i4>0</vt:i4>
      </vt:variant>
      <vt:variant>
        <vt:i4>5</vt:i4>
      </vt:variant>
      <vt:variant>
        <vt:lpwstr>http://www.scottish-enterprise.com/</vt:lpwstr>
      </vt:variant>
      <vt:variant>
        <vt:lpwstr/>
      </vt:variant>
      <vt:variant>
        <vt:i4>5505102</vt:i4>
      </vt:variant>
      <vt:variant>
        <vt:i4>144</vt:i4>
      </vt:variant>
      <vt:variant>
        <vt:i4>0</vt:i4>
      </vt:variant>
      <vt:variant>
        <vt:i4>5</vt:i4>
      </vt:variant>
      <vt:variant>
        <vt:lpwstr>http://www.glasgowcpp.org.uk/</vt:lpwstr>
      </vt:variant>
      <vt:variant>
        <vt:lpwstr/>
      </vt:variant>
      <vt:variant>
        <vt:i4>4587544</vt:i4>
      </vt:variant>
      <vt:variant>
        <vt:i4>141</vt:i4>
      </vt:variant>
      <vt:variant>
        <vt:i4>0</vt:i4>
      </vt:variant>
      <vt:variant>
        <vt:i4>5</vt:i4>
      </vt:variant>
      <vt:variant>
        <vt:lpwstr>https://llj.hanlonsonline.co.uk/</vt:lpwstr>
      </vt:variant>
      <vt:variant>
        <vt:lpwstr/>
      </vt:variant>
      <vt:variant>
        <vt:i4>5439503</vt:i4>
      </vt:variant>
      <vt:variant>
        <vt:i4>138</vt:i4>
      </vt:variant>
      <vt:variant>
        <vt:i4>0</vt:i4>
      </vt:variant>
      <vt:variant>
        <vt:i4>5</vt:i4>
      </vt:variant>
      <vt:variant>
        <vt:lpwstr>https://stenoch.hanlonsonline.co.uk/</vt:lpwstr>
      </vt:variant>
      <vt:variant>
        <vt:lpwstr/>
      </vt:variant>
      <vt:variant>
        <vt:i4>2555966</vt:i4>
      </vt:variant>
      <vt:variant>
        <vt:i4>135</vt:i4>
      </vt:variant>
      <vt:variant>
        <vt:i4>0</vt:i4>
      </vt:variant>
      <vt:variant>
        <vt:i4>5</vt:i4>
      </vt:variant>
      <vt:variant>
        <vt:lpwstr>https://nsgh-beta.hanlonsonline.co.uk/</vt:lpwstr>
      </vt:variant>
      <vt:variant>
        <vt:lpwstr/>
      </vt:variant>
      <vt:variant>
        <vt:i4>4718611</vt:i4>
      </vt:variant>
      <vt:variant>
        <vt:i4>132</vt:i4>
      </vt:variant>
      <vt:variant>
        <vt:i4>0</vt:i4>
      </vt:variant>
      <vt:variant>
        <vt:i4>5</vt:i4>
      </vt:variant>
      <vt:variant>
        <vt:lpwstr>https://jbg.hanlonsonline.co.uk/</vt:lpwstr>
      </vt:variant>
      <vt:variant>
        <vt:lpwstr/>
      </vt:variant>
      <vt:variant>
        <vt:i4>5439516</vt:i4>
      </vt:variant>
      <vt:variant>
        <vt:i4>129</vt:i4>
      </vt:variant>
      <vt:variant>
        <vt:i4>0</vt:i4>
      </vt:variant>
      <vt:variant>
        <vt:i4>5</vt:i4>
      </vt:variant>
      <vt:variant>
        <vt:lpwstr>http://home.scotland.gov.uk/home</vt:lpwstr>
      </vt:variant>
      <vt:variant>
        <vt:lpwstr/>
      </vt:variant>
      <vt:variant>
        <vt:i4>3145845</vt:i4>
      </vt:variant>
      <vt:variant>
        <vt:i4>126</vt:i4>
      </vt:variant>
      <vt:variant>
        <vt:i4>0</vt:i4>
      </vt:variant>
      <vt:variant>
        <vt:i4>5</vt:i4>
      </vt:variant>
      <vt:variant>
        <vt:lpwstr>http://www.esep.co.uk/</vt:lpwstr>
      </vt:variant>
      <vt:variant>
        <vt:lpwstr/>
      </vt:variant>
      <vt:variant>
        <vt:i4>7733346</vt:i4>
      </vt:variant>
      <vt:variant>
        <vt:i4>123</vt:i4>
      </vt:variant>
      <vt:variant>
        <vt:i4>0</vt:i4>
      </vt:variant>
      <vt:variant>
        <vt:i4>5</vt:i4>
      </vt:variant>
      <vt:variant>
        <vt:lpwstr>http://www.skillsdevelopmentscotland.co.uk/</vt:lpwstr>
      </vt:variant>
      <vt:variant>
        <vt:lpwstr/>
      </vt:variant>
      <vt:variant>
        <vt:i4>7733284</vt:i4>
      </vt:variant>
      <vt:variant>
        <vt:i4>120</vt:i4>
      </vt:variant>
      <vt:variant>
        <vt:i4>0</vt:i4>
      </vt:variant>
      <vt:variant>
        <vt:i4>5</vt:i4>
      </vt:variant>
      <vt:variant>
        <vt:lpwstr>http://www.glasgow.gov.uk/</vt:lpwstr>
      </vt:variant>
      <vt:variant>
        <vt:lpwstr/>
      </vt:variant>
      <vt:variant>
        <vt:i4>8192037</vt:i4>
      </vt:variant>
      <vt:variant>
        <vt:i4>117</vt:i4>
      </vt:variant>
      <vt:variant>
        <vt:i4>0</vt:i4>
      </vt:variant>
      <vt:variant>
        <vt:i4>5</vt:i4>
      </vt:variant>
      <vt:variant>
        <vt:lpwstr>http://www.jbg.org.uk/property</vt:lpwstr>
      </vt:variant>
      <vt:variant>
        <vt:lpwstr/>
      </vt:variant>
      <vt:variant>
        <vt:i4>6357028</vt:i4>
      </vt:variant>
      <vt:variant>
        <vt:i4>114</vt:i4>
      </vt:variant>
      <vt:variant>
        <vt:i4>0</vt:i4>
      </vt:variant>
      <vt:variant>
        <vt:i4>5</vt:i4>
      </vt:variant>
      <vt:variant>
        <vt:lpwstr>http://www.jbg.org.uk/childcare</vt:lpwstr>
      </vt:variant>
      <vt:variant>
        <vt:lpwstr/>
      </vt:variant>
      <vt:variant>
        <vt:i4>196681</vt:i4>
      </vt:variant>
      <vt:variant>
        <vt:i4>111</vt:i4>
      </vt:variant>
      <vt:variant>
        <vt:i4>0</vt:i4>
      </vt:variant>
      <vt:variant>
        <vt:i4>5</vt:i4>
      </vt:variant>
      <vt:variant>
        <vt:lpwstr>http://www.jbg.org.uk/enterprise</vt:lpwstr>
      </vt:variant>
      <vt:variant>
        <vt:lpwstr/>
      </vt:variant>
      <vt:variant>
        <vt:i4>6357054</vt:i4>
      </vt:variant>
      <vt:variant>
        <vt:i4>108</vt:i4>
      </vt:variant>
      <vt:variant>
        <vt:i4>0</vt:i4>
      </vt:variant>
      <vt:variant>
        <vt:i4>5</vt:i4>
      </vt:variant>
      <vt:variant>
        <vt:lpwstr>http://www.jbg.org.uk/training</vt:lpwstr>
      </vt:variant>
      <vt:variant>
        <vt:lpwstr/>
      </vt:variant>
      <vt:variant>
        <vt:i4>4653149</vt:i4>
      </vt:variant>
      <vt:variant>
        <vt:i4>105</vt:i4>
      </vt:variant>
      <vt:variant>
        <vt:i4>0</vt:i4>
      </vt:variant>
      <vt:variant>
        <vt:i4>5</vt:i4>
      </vt:variant>
      <vt:variant>
        <vt:lpwstr>http://www.jbg.org.uk/unemployed-youth-16-19</vt:lpwstr>
      </vt:variant>
      <vt:variant>
        <vt:lpwstr/>
      </vt:variant>
      <vt:variant>
        <vt:i4>1900626</vt:i4>
      </vt:variant>
      <vt:variant>
        <vt:i4>102</vt:i4>
      </vt:variant>
      <vt:variant>
        <vt:i4>0</vt:i4>
      </vt:variant>
      <vt:variant>
        <vt:i4>5</vt:i4>
      </vt:variant>
      <vt:variant>
        <vt:lpwstr>http://www.jbg.org.uk/employment/</vt:lpwstr>
      </vt:variant>
      <vt:variant>
        <vt:lpwstr/>
      </vt:variant>
      <vt:variant>
        <vt:i4>7602219</vt:i4>
      </vt:variant>
      <vt:variant>
        <vt:i4>99</vt:i4>
      </vt:variant>
      <vt:variant>
        <vt:i4>0</vt:i4>
      </vt:variant>
      <vt:variant>
        <vt:i4>5</vt:i4>
      </vt:variant>
      <vt:variant>
        <vt:lpwstr>http://www.jbg.org.uk/</vt:lpwstr>
      </vt:variant>
      <vt:variant>
        <vt:lpwstr/>
      </vt:variant>
      <vt:variant>
        <vt:i4>1900661</vt:i4>
      </vt:variant>
      <vt:variant>
        <vt:i4>96</vt:i4>
      </vt:variant>
      <vt:variant>
        <vt:i4>0</vt:i4>
      </vt:variant>
      <vt:variant>
        <vt:i4>5</vt:i4>
      </vt:variant>
      <vt:variant>
        <vt:lpwstr>mailto:foi@jbg.org.uk</vt:lpwstr>
      </vt:variant>
      <vt:variant>
        <vt:lpwstr/>
      </vt:variant>
      <vt:variant>
        <vt:i4>1245240</vt:i4>
      </vt:variant>
      <vt:variant>
        <vt:i4>89</vt:i4>
      </vt:variant>
      <vt:variant>
        <vt:i4>0</vt:i4>
      </vt:variant>
      <vt:variant>
        <vt:i4>5</vt:i4>
      </vt:variant>
      <vt:variant>
        <vt:lpwstr/>
      </vt:variant>
      <vt:variant>
        <vt:lpwstr>_Toc416786243</vt:lpwstr>
      </vt:variant>
      <vt:variant>
        <vt:i4>1245240</vt:i4>
      </vt:variant>
      <vt:variant>
        <vt:i4>83</vt:i4>
      </vt:variant>
      <vt:variant>
        <vt:i4>0</vt:i4>
      </vt:variant>
      <vt:variant>
        <vt:i4>5</vt:i4>
      </vt:variant>
      <vt:variant>
        <vt:lpwstr/>
      </vt:variant>
      <vt:variant>
        <vt:lpwstr>_Toc416786242</vt:lpwstr>
      </vt:variant>
      <vt:variant>
        <vt:i4>1245240</vt:i4>
      </vt:variant>
      <vt:variant>
        <vt:i4>77</vt:i4>
      </vt:variant>
      <vt:variant>
        <vt:i4>0</vt:i4>
      </vt:variant>
      <vt:variant>
        <vt:i4>5</vt:i4>
      </vt:variant>
      <vt:variant>
        <vt:lpwstr/>
      </vt:variant>
      <vt:variant>
        <vt:lpwstr>_Toc416786241</vt:lpwstr>
      </vt:variant>
      <vt:variant>
        <vt:i4>1245240</vt:i4>
      </vt:variant>
      <vt:variant>
        <vt:i4>71</vt:i4>
      </vt:variant>
      <vt:variant>
        <vt:i4>0</vt:i4>
      </vt:variant>
      <vt:variant>
        <vt:i4>5</vt:i4>
      </vt:variant>
      <vt:variant>
        <vt:lpwstr/>
      </vt:variant>
      <vt:variant>
        <vt:lpwstr>_Toc416786240</vt:lpwstr>
      </vt:variant>
      <vt:variant>
        <vt:i4>1310776</vt:i4>
      </vt:variant>
      <vt:variant>
        <vt:i4>65</vt:i4>
      </vt:variant>
      <vt:variant>
        <vt:i4>0</vt:i4>
      </vt:variant>
      <vt:variant>
        <vt:i4>5</vt:i4>
      </vt:variant>
      <vt:variant>
        <vt:lpwstr/>
      </vt:variant>
      <vt:variant>
        <vt:lpwstr>_Toc416786239</vt:lpwstr>
      </vt:variant>
      <vt:variant>
        <vt:i4>1310776</vt:i4>
      </vt:variant>
      <vt:variant>
        <vt:i4>59</vt:i4>
      </vt:variant>
      <vt:variant>
        <vt:i4>0</vt:i4>
      </vt:variant>
      <vt:variant>
        <vt:i4>5</vt:i4>
      </vt:variant>
      <vt:variant>
        <vt:lpwstr/>
      </vt:variant>
      <vt:variant>
        <vt:lpwstr>_Toc416786238</vt:lpwstr>
      </vt:variant>
      <vt:variant>
        <vt:i4>1310776</vt:i4>
      </vt:variant>
      <vt:variant>
        <vt:i4>53</vt:i4>
      </vt:variant>
      <vt:variant>
        <vt:i4>0</vt:i4>
      </vt:variant>
      <vt:variant>
        <vt:i4>5</vt:i4>
      </vt:variant>
      <vt:variant>
        <vt:lpwstr/>
      </vt:variant>
      <vt:variant>
        <vt:lpwstr>_Toc416786237</vt:lpwstr>
      </vt:variant>
      <vt:variant>
        <vt:i4>1310776</vt:i4>
      </vt:variant>
      <vt:variant>
        <vt:i4>47</vt:i4>
      </vt:variant>
      <vt:variant>
        <vt:i4>0</vt:i4>
      </vt:variant>
      <vt:variant>
        <vt:i4>5</vt:i4>
      </vt:variant>
      <vt:variant>
        <vt:lpwstr/>
      </vt:variant>
      <vt:variant>
        <vt:lpwstr>_Toc416786236</vt:lpwstr>
      </vt:variant>
      <vt:variant>
        <vt:i4>1310776</vt:i4>
      </vt:variant>
      <vt:variant>
        <vt:i4>41</vt:i4>
      </vt:variant>
      <vt:variant>
        <vt:i4>0</vt:i4>
      </vt:variant>
      <vt:variant>
        <vt:i4>5</vt:i4>
      </vt:variant>
      <vt:variant>
        <vt:lpwstr/>
      </vt:variant>
      <vt:variant>
        <vt:lpwstr>_Toc416786235</vt:lpwstr>
      </vt:variant>
      <vt:variant>
        <vt:i4>1310776</vt:i4>
      </vt:variant>
      <vt:variant>
        <vt:i4>35</vt:i4>
      </vt:variant>
      <vt:variant>
        <vt:i4>0</vt:i4>
      </vt:variant>
      <vt:variant>
        <vt:i4>5</vt:i4>
      </vt:variant>
      <vt:variant>
        <vt:lpwstr/>
      </vt:variant>
      <vt:variant>
        <vt:lpwstr>_Toc416786234</vt:lpwstr>
      </vt:variant>
      <vt:variant>
        <vt:i4>1310776</vt:i4>
      </vt:variant>
      <vt:variant>
        <vt:i4>29</vt:i4>
      </vt:variant>
      <vt:variant>
        <vt:i4>0</vt:i4>
      </vt:variant>
      <vt:variant>
        <vt:i4>5</vt:i4>
      </vt:variant>
      <vt:variant>
        <vt:lpwstr/>
      </vt:variant>
      <vt:variant>
        <vt:lpwstr>_Toc416786233</vt:lpwstr>
      </vt:variant>
      <vt:variant>
        <vt:i4>1310776</vt:i4>
      </vt:variant>
      <vt:variant>
        <vt:i4>23</vt:i4>
      </vt:variant>
      <vt:variant>
        <vt:i4>0</vt:i4>
      </vt:variant>
      <vt:variant>
        <vt:i4>5</vt:i4>
      </vt:variant>
      <vt:variant>
        <vt:lpwstr/>
      </vt:variant>
      <vt:variant>
        <vt:lpwstr>_Toc416786232</vt:lpwstr>
      </vt:variant>
      <vt:variant>
        <vt:i4>1310776</vt:i4>
      </vt:variant>
      <vt:variant>
        <vt:i4>17</vt:i4>
      </vt:variant>
      <vt:variant>
        <vt:i4>0</vt:i4>
      </vt:variant>
      <vt:variant>
        <vt:i4>5</vt:i4>
      </vt:variant>
      <vt:variant>
        <vt:lpwstr/>
      </vt:variant>
      <vt:variant>
        <vt:lpwstr>_Toc416786231</vt:lpwstr>
      </vt:variant>
      <vt:variant>
        <vt:i4>1310776</vt:i4>
      </vt:variant>
      <vt:variant>
        <vt:i4>11</vt:i4>
      </vt:variant>
      <vt:variant>
        <vt:i4>0</vt:i4>
      </vt:variant>
      <vt:variant>
        <vt:i4>5</vt:i4>
      </vt:variant>
      <vt:variant>
        <vt:lpwstr/>
      </vt:variant>
      <vt:variant>
        <vt:lpwstr>_Toc416786230</vt:lpwstr>
      </vt:variant>
      <vt:variant>
        <vt:i4>1376312</vt:i4>
      </vt:variant>
      <vt:variant>
        <vt:i4>5</vt:i4>
      </vt:variant>
      <vt:variant>
        <vt:i4>0</vt:i4>
      </vt:variant>
      <vt:variant>
        <vt:i4>5</vt:i4>
      </vt:variant>
      <vt:variant>
        <vt:lpwstr/>
      </vt:variant>
      <vt:variant>
        <vt:lpwstr>_Toc416786229</vt:lpwstr>
      </vt:variant>
      <vt:variant>
        <vt:i4>7602219</vt:i4>
      </vt:variant>
      <vt:variant>
        <vt:i4>0</vt:i4>
      </vt:variant>
      <vt:variant>
        <vt:i4>0</vt:i4>
      </vt:variant>
      <vt:variant>
        <vt:i4>5</vt:i4>
      </vt:variant>
      <vt:variant>
        <vt:lpwstr>http://www.jbg.org.uk/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PUBLIC AUTHORITY]</dc:title>
  <dc:subject/>
  <dc:creator>Sarah Hutchison</dc:creator>
  <cp:keywords>[OFFICIAL]</cp:keywords>
  <cp:lastModifiedBy>Pinkerton, Nicola (JBG)</cp:lastModifiedBy>
  <cp:revision>11</cp:revision>
  <cp:lastPrinted>2015-03-24T09:57:00Z</cp:lastPrinted>
  <dcterms:created xsi:type="dcterms:W3CDTF">2019-04-11T15:11:00Z</dcterms:created>
  <dcterms:modified xsi:type="dcterms:W3CDTF">2019-04-15T10:05:00Z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006b565b-c748-4376-bd87-2362cd01e5e0</vt:lpwstr>
  </property>
  <property fmtid="{D5CDD505-2E9C-101B-9397-08002B2CF9AE}" pid="4" name="bjSaver">
    <vt:lpwstr>+TVZkGuHXhOhbnvVj27dLct/ql8zPJ6H</vt:lpwstr>
  </property>
  <property fmtid="{D5CDD505-2E9C-101B-9397-08002B2CF9AE}" pid="5" name="bjDocumentLabelXML">
    <vt:lpwstr>&lt;?xml version="1.0" encoding="us-ascii"?&gt;&lt;sisl xmlns:xsd="http://www.w3.org/2001/XMLSchema" xmlns:xsi="http://www.w3.org/2001/XMLSchema-instance" sislVersion="0" policy="08955827-aeb1-42de-b749-f604362c41c2" origin="userSelected" xmlns="http://www.boldonj</vt:lpwstr>
  </property>
  <property fmtid="{D5CDD505-2E9C-101B-9397-08002B2CF9AE}" pid="6" name="bjDocumentLabelXML-0">
    <vt:lpwstr>ames.com/2008/01/sie/internal/label"&gt;&lt;element uid="971a7eb4-36b4-4e7d-b804-a07772b8e228" value="" /&gt;&lt;element uid="e3747532-42d1-43b9-8ba8-1bf45779edd5" value="" /&gt;&lt;/sisl&gt;</vt:lpwstr>
  </property>
  <property fmtid="{D5CDD505-2E9C-101B-9397-08002B2CF9AE}" pid="7" name="bjDocumentSecurityLabel">
    <vt:lpwstr>OFFICIAL</vt:lpwstr>
  </property>
  <property fmtid="{D5CDD505-2E9C-101B-9397-08002B2CF9AE}" pid="8" name="gcc-meta-protectivemarking">
    <vt:lpwstr>[OFFICIAL]</vt:lpwstr>
  </property>
</Properties>
</file>